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AB29" w14:textId="3171A9EF" w:rsidR="00BB6880" w:rsidRPr="009C6B2E" w:rsidRDefault="002561B3" w:rsidP="002561B3">
      <w:pPr>
        <w:pStyle w:val="BodyA"/>
        <w:jc w:val="center"/>
        <w:rPr>
          <w:rFonts w:eastAsia="Helvetica"/>
          <w:b/>
          <w:color w:val="auto"/>
          <w:sz w:val="22"/>
          <w:szCs w:val="22"/>
          <w:lang w:val="lv-LV"/>
        </w:rPr>
      </w:pPr>
      <w:r w:rsidRPr="009C6B2E">
        <w:rPr>
          <w:rFonts w:eastAsia="Helvetica"/>
          <w:b/>
          <w:color w:val="auto"/>
          <w:sz w:val="22"/>
          <w:szCs w:val="22"/>
          <w:lang w:val="lv-LV"/>
        </w:rPr>
        <w:t>LĪGUMS Nr.</w:t>
      </w:r>
      <w:r w:rsidR="00DF471F" w:rsidRPr="009C6B2E">
        <w:rPr>
          <w:rFonts w:eastAsia="Helvetica"/>
          <w:b/>
          <w:color w:val="auto"/>
          <w:sz w:val="22"/>
          <w:szCs w:val="22"/>
          <w:lang w:val="lv-LV"/>
        </w:rPr>
        <w:t xml:space="preserve"> LPP 2017/</w:t>
      </w:r>
      <w:r w:rsidR="009C6B2E" w:rsidRPr="009C6B2E">
        <w:rPr>
          <w:rFonts w:eastAsia="Helvetica"/>
          <w:b/>
          <w:color w:val="auto"/>
          <w:sz w:val="22"/>
          <w:szCs w:val="22"/>
          <w:lang w:val="lv-LV"/>
        </w:rPr>
        <w:t>10</w:t>
      </w:r>
      <w:r w:rsidR="009F2F5D" w:rsidRPr="009C6B2E">
        <w:rPr>
          <w:rFonts w:eastAsia="Helvetica"/>
          <w:b/>
          <w:color w:val="auto"/>
          <w:sz w:val="22"/>
          <w:szCs w:val="22"/>
          <w:lang w:val="lv-LV"/>
        </w:rPr>
        <w:t>5</w:t>
      </w:r>
    </w:p>
    <w:p w14:paraId="25C00572" w14:textId="77777777" w:rsidR="00B04BB8" w:rsidRPr="00DD5BE9" w:rsidRDefault="00B04BB8" w:rsidP="002561B3">
      <w:pPr>
        <w:pStyle w:val="BodyA"/>
        <w:jc w:val="center"/>
        <w:rPr>
          <w:rFonts w:eastAsia="Helvetica"/>
          <w:b/>
          <w:color w:val="auto"/>
          <w:sz w:val="22"/>
          <w:szCs w:val="22"/>
          <w:lang w:val="lv-LV"/>
        </w:rPr>
      </w:pPr>
    </w:p>
    <w:p w14:paraId="04040243" w14:textId="1503B453" w:rsidR="00BB6880" w:rsidRPr="004F552E" w:rsidRDefault="00B268A0">
      <w:pPr>
        <w:pStyle w:val="BodyText3"/>
        <w:rPr>
          <w:color w:val="auto"/>
          <w:sz w:val="22"/>
          <w:szCs w:val="22"/>
          <w:lang w:val="lv-LV"/>
        </w:rPr>
      </w:pPr>
      <w:r w:rsidRPr="00DD5BE9">
        <w:rPr>
          <w:color w:val="auto"/>
          <w:sz w:val="22"/>
          <w:szCs w:val="22"/>
          <w:lang w:val="lv-LV"/>
        </w:rPr>
        <w:t>201</w:t>
      </w:r>
      <w:r w:rsidR="00B86E5C" w:rsidRPr="00DD5BE9">
        <w:rPr>
          <w:color w:val="auto"/>
          <w:sz w:val="22"/>
          <w:szCs w:val="22"/>
          <w:lang w:val="lv-LV"/>
        </w:rPr>
        <w:t>7</w:t>
      </w:r>
      <w:r w:rsidR="00D06634">
        <w:rPr>
          <w:color w:val="auto"/>
          <w:sz w:val="22"/>
          <w:szCs w:val="22"/>
          <w:lang w:val="lv-LV"/>
        </w:rPr>
        <w:t>.</w:t>
      </w:r>
      <w:r w:rsidRPr="00DD5BE9">
        <w:rPr>
          <w:color w:val="auto"/>
          <w:sz w:val="22"/>
          <w:szCs w:val="22"/>
          <w:lang w:val="lv-LV"/>
        </w:rPr>
        <w:t>gada</w:t>
      </w:r>
      <w:r w:rsidR="00CE3BD5">
        <w:rPr>
          <w:color w:val="auto"/>
          <w:sz w:val="22"/>
          <w:szCs w:val="22"/>
          <w:lang w:val="lv-LV"/>
        </w:rPr>
        <w:t xml:space="preserve"> </w:t>
      </w:r>
      <w:r w:rsidR="007038EB">
        <w:rPr>
          <w:color w:val="auto"/>
          <w:sz w:val="22"/>
          <w:szCs w:val="22"/>
          <w:lang w:val="lv-LV"/>
        </w:rPr>
        <w:t>24</w:t>
      </w:r>
      <w:r w:rsidR="00BF5750">
        <w:rPr>
          <w:color w:val="auto"/>
          <w:sz w:val="22"/>
          <w:szCs w:val="22"/>
          <w:lang w:val="lv-LV"/>
        </w:rPr>
        <w:t>. ok</w:t>
      </w:r>
      <w:r w:rsidR="00EF5E8C">
        <w:rPr>
          <w:color w:val="auto"/>
          <w:sz w:val="22"/>
          <w:szCs w:val="22"/>
          <w:lang w:val="lv-LV"/>
        </w:rPr>
        <w:t>tobrī</w:t>
      </w:r>
    </w:p>
    <w:p w14:paraId="28D76A8E" w14:textId="77777777" w:rsidR="00BB6880" w:rsidRPr="00DD5BE9" w:rsidRDefault="00BB6880">
      <w:pPr>
        <w:pStyle w:val="BodyText3"/>
        <w:rPr>
          <w:rFonts w:eastAsia="Helvetica"/>
          <w:color w:val="auto"/>
          <w:sz w:val="22"/>
          <w:szCs w:val="22"/>
          <w:lang w:val="lv-LV"/>
        </w:rPr>
      </w:pPr>
    </w:p>
    <w:p w14:paraId="6B1F957C" w14:textId="0AEDF720" w:rsidR="00BB6880" w:rsidRPr="003A1307" w:rsidRDefault="00471859">
      <w:pPr>
        <w:pStyle w:val="Heading2"/>
        <w:spacing w:before="0" w:after="0"/>
        <w:ind w:left="0" w:firstLine="0"/>
        <w:jc w:val="both"/>
        <w:rPr>
          <w:rFonts w:ascii="Times New Roman" w:eastAsia="Helvetica" w:hAnsi="Times New Roman" w:cs="Times New Roman"/>
          <w:b w:val="0"/>
          <w:bCs w:val="0"/>
          <w:i w:val="0"/>
          <w:iCs w:val="0"/>
          <w:color w:val="auto"/>
          <w:sz w:val="22"/>
          <w:szCs w:val="22"/>
          <w:lang w:val="lv-LV"/>
        </w:rPr>
      </w:pPr>
      <w:r w:rsidRPr="00471859">
        <w:rPr>
          <w:rFonts w:ascii="Times New Roman" w:hAnsi="Times New Roman" w:cs="Times New Roman"/>
          <w:b w:val="0"/>
          <w:i w:val="0"/>
          <w:color w:val="auto"/>
          <w:sz w:val="22"/>
          <w:szCs w:val="22"/>
          <w:lang w:val="lv-LV"/>
        </w:rPr>
        <w:t>Liepājas pilsētas pašvaldības administrācija, reģistrācijas numurs 90000063185, Liepājas pilsētas pašvaldības izpilddirektora Ronalda Fricberga personā, kurš darbojas, pamatojoties uz likumu “Par pašvaldībām” un Liepājas pilsētas domes 2017.gada 17.augusta saistošajiem noteikumiem Nr. 14 “Liepājas pilsētas pašvaldības nolikums” (turpmāk tekstā – Pasūtītājs) no vienas puses, un SIA “Ini</w:t>
      </w:r>
      <w:r w:rsidR="00544333">
        <w:rPr>
          <w:rFonts w:ascii="Times New Roman" w:hAnsi="Times New Roman" w:cs="Times New Roman"/>
          <w:b w:val="0"/>
          <w:i w:val="0"/>
          <w:color w:val="auto"/>
          <w:sz w:val="22"/>
          <w:szCs w:val="22"/>
          <w:lang w:val="lv-LV"/>
        </w:rPr>
        <w:t>tia</w:t>
      </w:r>
      <w:r w:rsidRPr="00471859">
        <w:rPr>
          <w:rFonts w:ascii="Times New Roman" w:hAnsi="Times New Roman" w:cs="Times New Roman"/>
          <w:b w:val="0"/>
          <w:i w:val="0"/>
          <w:color w:val="auto"/>
          <w:sz w:val="22"/>
          <w:szCs w:val="22"/>
          <w:lang w:val="lv-LV"/>
        </w:rPr>
        <w:t>tive Latvia”, reģistrācijas numurs 40103273790, tās valdes priekšsēdētāja Roberta Misāna personā</w:t>
      </w:r>
      <w:r w:rsidR="00CE3BD5" w:rsidRPr="00471859">
        <w:rPr>
          <w:rFonts w:ascii="Times New Roman" w:hAnsi="Times New Roman" w:cs="Times New Roman"/>
          <w:b w:val="0"/>
          <w:i w:val="0"/>
          <w:color w:val="auto"/>
          <w:sz w:val="22"/>
          <w:szCs w:val="22"/>
          <w:lang w:val="lv-LV"/>
        </w:rPr>
        <w:t xml:space="preserve"> </w:t>
      </w:r>
      <w:r w:rsidR="00B86E5C" w:rsidRPr="00471859">
        <w:rPr>
          <w:rFonts w:ascii="Times New Roman" w:hAnsi="Times New Roman" w:cs="Times New Roman"/>
          <w:b w:val="0"/>
          <w:bCs w:val="0"/>
          <w:i w:val="0"/>
          <w:iCs w:val="0"/>
          <w:color w:val="auto"/>
          <w:sz w:val="22"/>
          <w:szCs w:val="22"/>
          <w:lang w:val="lv-LV"/>
        </w:rPr>
        <w:t xml:space="preserve">(turpmāk tekstā – </w:t>
      </w:r>
      <w:r w:rsidR="00A86680" w:rsidRPr="00471859">
        <w:rPr>
          <w:rFonts w:ascii="Times New Roman" w:hAnsi="Times New Roman" w:cs="Times New Roman"/>
          <w:b w:val="0"/>
          <w:bCs w:val="0"/>
          <w:i w:val="0"/>
          <w:iCs w:val="0"/>
          <w:color w:val="auto"/>
          <w:sz w:val="22"/>
          <w:szCs w:val="22"/>
          <w:lang w:val="lv-LV"/>
        </w:rPr>
        <w:t>Izpildītājs</w:t>
      </w:r>
      <w:r w:rsidR="00B86E5C" w:rsidRPr="00471859">
        <w:rPr>
          <w:rFonts w:ascii="Times New Roman" w:hAnsi="Times New Roman" w:cs="Times New Roman"/>
          <w:b w:val="0"/>
          <w:bCs w:val="0"/>
          <w:i w:val="0"/>
          <w:iCs w:val="0"/>
          <w:color w:val="auto"/>
          <w:sz w:val="22"/>
          <w:szCs w:val="22"/>
          <w:lang w:val="lv-LV"/>
        </w:rPr>
        <w:t>)</w:t>
      </w:r>
      <w:r w:rsidR="00A86680" w:rsidRPr="00471859">
        <w:rPr>
          <w:rFonts w:ascii="Times New Roman" w:hAnsi="Times New Roman" w:cs="Times New Roman"/>
          <w:b w:val="0"/>
          <w:bCs w:val="0"/>
          <w:i w:val="0"/>
          <w:iCs w:val="0"/>
          <w:color w:val="auto"/>
          <w:sz w:val="22"/>
          <w:szCs w:val="22"/>
          <w:lang w:val="lv-LV"/>
        </w:rPr>
        <w:t>, no otras puses, abi kopā turpmāk tekstā s</w:t>
      </w:r>
      <w:r w:rsidR="00B86E5C" w:rsidRPr="00471859">
        <w:rPr>
          <w:rFonts w:ascii="Times New Roman" w:hAnsi="Times New Roman" w:cs="Times New Roman"/>
          <w:b w:val="0"/>
          <w:bCs w:val="0"/>
          <w:i w:val="0"/>
          <w:iCs w:val="0"/>
          <w:color w:val="auto"/>
          <w:sz w:val="22"/>
          <w:szCs w:val="22"/>
          <w:lang w:val="lv-LV"/>
        </w:rPr>
        <w:t>aukti –</w:t>
      </w:r>
      <w:r w:rsidR="008F0115" w:rsidRPr="00471859">
        <w:rPr>
          <w:rFonts w:ascii="Times New Roman" w:hAnsi="Times New Roman" w:cs="Times New Roman"/>
          <w:b w:val="0"/>
          <w:bCs w:val="0"/>
          <w:i w:val="0"/>
          <w:iCs w:val="0"/>
          <w:color w:val="auto"/>
          <w:sz w:val="22"/>
          <w:szCs w:val="22"/>
          <w:lang w:val="lv-LV"/>
        </w:rPr>
        <w:t xml:space="preserve"> </w:t>
      </w:r>
      <w:r w:rsidR="0002741C" w:rsidRPr="00471859">
        <w:rPr>
          <w:rFonts w:ascii="Times New Roman" w:hAnsi="Times New Roman" w:cs="Times New Roman"/>
          <w:b w:val="0"/>
          <w:bCs w:val="0"/>
          <w:i w:val="0"/>
          <w:iCs w:val="0"/>
          <w:color w:val="auto"/>
          <w:sz w:val="22"/>
          <w:szCs w:val="22"/>
          <w:lang w:val="lv-LV"/>
        </w:rPr>
        <w:t xml:space="preserve">Puses, vai atsevišķi – </w:t>
      </w:r>
      <w:r w:rsidR="00A86680" w:rsidRPr="00471859">
        <w:rPr>
          <w:rFonts w:ascii="Times New Roman" w:hAnsi="Times New Roman" w:cs="Times New Roman"/>
          <w:b w:val="0"/>
          <w:bCs w:val="0"/>
          <w:i w:val="0"/>
          <w:iCs w:val="0"/>
          <w:color w:val="auto"/>
          <w:sz w:val="22"/>
          <w:szCs w:val="22"/>
          <w:lang w:val="lv-LV"/>
        </w:rPr>
        <w:t>Puse, noslēdz šo līgumu</w:t>
      </w:r>
      <w:r w:rsidR="00F9694F" w:rsidRPr="00471859">
        <w:rPr>
          <w:rFonts w:ascii="Times New Roman" w:hAnsi="Times New Roman" w:cs="Times New Roman"/>
          <w:b w:val="0"/>
          <w:bCs w:val="0"/>
          <w:i w:val="0"/>
          <w:iCs w:val="0"/>
          <w:color w:val="auto"/>
          <w:sz w:val="22"/>
          <w:szCs w:val="22"/>
          <w:lang w:val="lv-LV"/>
        </w:rPr>
        <w:t xml:space="preserve"> </w:t>
      </w:r>
      <w:r w:rsidR="00A86680" w:rsidRPr="00471859">
        <w:rPr>
          <w:rFonts w:ascii="Times New Roman" w:hAnsi="Times New Roman" w:cs="Times New Roman"/>
          <w:b w:val="0"/>
          <w:bCs w:val="0"/>
          <w:i w:val="0"/>
          <w:iCs w:val="0"/>
          <w:color w:val="auto"/>
          <w:sz w:val="22"/>
          <w:szCs w:val="22"/>
          <w:lang w:val="lv-LV"/>
        </w:rPr>
        <w:t>par sekojošo</w:t>
      </w:r>
      <w:r w:rsidR="00F9694F" w:rsidRPr="00471859">
        <w:rPr>
          <w:rFonts w:ascii="Times New Roman" w:hAnsi="Times New Roman" w:cs="Times New Roman"/>
          <w:b w:val="0"/>
          <w:bCs w:val="0"/>
          <w:i w:val="0"/>
          <w:iCs w:val="0"/>
          <w:color w:val="auto"/>
          <w:sz w:val="22"/>
          <w:szCs w:val="22"/>
          <w:lang w:val="lv-LV"/>
        </w:rPr>
        <w:t xml:space="preserve"> (turpmāk tekstā- Līgums)</w:t>
      </w:r>
      <w:r w:rsidR="00A86680" w:rsidRPr="00471859">
        <w:rPr>
          <w:rFonts w:ascii="Times New Roman" w:hAnsi="Times New Roman" w:cs="Times New Roman"/>
          <w:b w:val="0"/>
          <w:bCs w:val="0"/>
          <w:i w:val="0"/>
          <w:iCs w:val="0"/>
          <w:color w:val="auto"/>
          <w:sz w:val="22"/>
          <w:szCs w:val="22"/>
          <w:lang w:val="lv-LV"/>
        </w:rPr>
        <w:t>:</w:t>
      </w:r>
    </w:p>
    <w:p w14:paraId="35B6B653" w14:textId="77777777" w:rsidR="00BB6880" w:rsidRPr="00DD5BE9" w:rsidRDefault="00BB6880">
      <w:pPr>
        <w:pStyle w:val="BodyA"/>
        <w:rPr>
          <w:rFonts w:eastAsia="Helvetica"/>
          <w:color w:val="auto"/>
          <w:sz w:val="22"/>
          <w:szCs w:val="22"/>
          <w:lang w:val="lv-LV"/>
        </w:rPr>
      </w:pPr>
    </w:p>
    <w:p w14:paraId="6C920B8E" w14:textId="77777777" w:rsidR="00C35939" w:rsidRPr="00DD5BE9" w:rsidRDefault="00A86680" w:rsidP="00B86E5C">
      <w:pPr>
        <w:pStyle w:val="BodyA"/>
        <w:numPr>
          <w:ilvl w:val="0"/>
          <w:numId w:val="3"/>
        </w:numPr>
        <w:tabs>
          <w:tab w:val="clear" w:pos="480"/>
          <w:tab w:val="left" w:pos="284"/>
        </w:tabs>
        <w:ind w:left="640" w:hanging="640"/>
        <w:rPr>
          <w:rFonts w:eastAsia="Helvetica"/>
          <w:b/>
          <w:color w:val="auto"/>
          <w:sz w:val="22"/>
          <w:szCs w:val="22"/>
          <w:lang w:val="lv-LV"/>
        </w:rPr>
      </w:pPr>
      <w:r w:rsidRPr="00DD5BE9">
        <w:rPr>
          <w:b/>
          <w:color w:val="auto"/>
          <w:sz w:val="22"/>
          <w:szCs w:val="22"/>
          <w:lang w:val="lv-LV"/>
        </w:rPr>
        <w:t xml:space="preserve">Līguma priekšmets </w:t>
      </w:r>
    </w:p>
    <w:p w14:paraId="5B2D1B0D" w14:textId="649B3D52" w:rsidR="00BB6880" w:rsidRDefault="00A86680" w:rsidP="00B60771">
      <w:pPr>
        <w:pStyle w:val="ListParagraph"/>
        <w:numPr>
          <w:ilvl w:val="1"/>
          <w:numId w:val="5"/>
        </w:numPr>
        <w:tabs>
          <w:tab w:val="clear" w:pos="596"/>
          <w:tab w:val="num" w:pos="709"/>
        </w:tabs>
        <w:ind w:left="709" w:hanging="425"/>
        <w:jc w:val="both"/>
        <w:rPr>
          <w:rFonts w:hAnsi="Times New Roman" w:cs="Times New Roman"/>
          <w:color w:val="auto"/>
          <w:sz w:val="22"/>
          <w:szCs w:val="22"/>
          <w:lang w:val="lv-LV"/>
        </w:rPr>
      </w:pPr>
      <w:r w:rsidRPr="006703A4">
        <w:rPr>
          <w:rFonts w:hAnsi="Times New Roman" w:cs="Times New Roman"/>
          <w:color w:val="auto"/>
          <w:sz w:val="22"/>
          <w:szCs w:val="22"/>
          <w:lang w:val="lv-LV"/>
        </w:rPr>
        <w:t>Pasūtītājs pasūta, b</w:t>
      </w:r>
      <w:r w:rsidR="0016609A" w:rsidRPr="006703A4">
        <w:rPr>
          <w:rFonts w:hAnsi="Times New Roman" w:cs="Times New Roman"/>
          <w:color w:val="auto"/>
          <w:sz w:val="22"/>
          <w:szCs w:val="22"/>
          <w:lang w:val="lv-LV"/>
        </w:rPr>
        <w:t xml:space="preserve">et Izpildītājs apņemas, saskaņā </w:t>
      </w:r>
      <w:r w:rsidRPr="006703A4">
        <w:rPr>
          <w:rFonts w:hAnsi="Times New Roman" w:cs="Times New Roman"/>
          <w:color w:val="auto"/>
          <w:sz w:val="22"/>
          <w:szCs w:val="22"/>
          <w:lang w:val="lv-LV"/>
        </w:rPr>
        <w:t xml:space="preserve">ar Līguma noteikumiem </w:t>
      </w:r>
      <w:r w:rsidR="00B60771" w:rsidRPr="006703A4">
        <w:rPr>
          <w:rFonts w:hAnsi="Times New Roman" w:cs="Times New Roman"/>
          <w:color w:val="auto"/>
          <w:sz w:val="22"/>
          <w:szCs w:val="22"/>
          <w:lang w:val="lv-LV"/>
        </w:rPr>
        <w:t xml:space="preserve">un Pasūtītāja veikto iepirkumu “Liepājas pilsētas </w:t>
      </w:r>
      <w:r w:rsidR="00CE3BD5" w:rsidRPr="006703A4">
        <w:rPr>
          <w:rFonts w:hAnsi="Times New Roman" w:cs="Times New Roman"/>
          <w:color w:val="auto"/>
          <w:sz w:val="22"/>
          <w:szCs w:val="22"/>
          <w:lang w:val="lv-LV"/>
        </w:rPr>
        <w:t xml:space="preserve">digitālās </w:t>
      </w:r>
      <w:r w:rsidR="00B60771" w:rsidRPr="006703A4">
        <w:rPr>
          <w:rFonts w:hAnsi="Times New Roman" w:cs="Times New Roman"/>
          <w:color w:val="auto"/>
          <w:sz w:val="22"/>
          <w:szCs w:val="22"/>
          <w:lang w:val="lv-LV"/>
        </w:rPr>
        <w:t>reklāmas kampaņas risinājuma izstr</w:t>
      </w:r>
      <w:r w:rsidR="00CE3BD5" w:rsidRPr="006703A4">
        <w:rPr>
          <w:rFonts w:hAnsi="Times New Roman" w:cs="Times New Roman"/>
          <w:color w:val="auto"/>
          <w:sz w:val="22"/>
          <w:szCs w:val="22"/>
          <w:lang w:val="lv-LV"/>
        </w:rPr>
        <w:t>āde un realizācija” (LPP 2017/</w:t>
      </w:r>
      <w:r w:rsidR="009C6B2E">
        <w:rPr>
          <w:rFonts w:hAnsi="Times New Roman" w:cs="Times New Roman"/>
          <w:color w:val="auto"/>
          <w:sz w:val="22"/>
          <w:szCs w:val="22"/>
          <w:lang w:val="lv-LV"/>
        </w:rPr>
        <w:t>10</w:t>
      </w:r>
      <w:r w:rsidR="000B1AB5" w:rsidRPr="006703A4">
        <w:rPr>
          <w:rFonts w:hAnsi="Times New Roman" w:cs="Times New Roman"/>
          <w:color w:val="auto"/>
          <w:sz w:val="22"/>
          <w:szCs w:val="22"/>
          <w:lang w:val="lv-LV"/>
        </w:rPr>
        <w:t>5</w:t>
      </w:r>
      <w:r w:rsidR="00B60771" w:rsidRPr="006703A4">
        <w:rPr>
          <w:rFonts w:hAnsi="Times New Roman" w:cs="Times New Roman"/>
          <w:color w:val="auto"/>
          <w:sz w:val="22"/>
          <w:szCs w:val="22"/>
          <w:lang w:val="lv-LV"/>
        </w:rPr>
        <w:t xml:space="preserve">) (turpmāk </w:t>
      </w:r>
      <w:r w:rsidR="00B60771" w:rsidRPr="00DD5BE9">
        <w:rPr>
          <w:rFonts w:hAnsi="Times New Roman" w:cs="Times New Roman"/>
          <w:color w:val="auto"/>
          <w:sz w:val="22"/>
          <w:szCs w:val="22"/>
          <w:lang w:val="lv-LV"/>
        </w:rPr>
        <w:t xml:space="preserve">tekstā – Iepirkums) </w:t>
      </w:r>
      <w:r w:rsidRPr="00DD5BE9">
        <w:rPr>
          <w:rFonts w:hAnsi="Times New Roman" w:cs="Times New Roman"/>
          <w:color w:val="auto"/>
          <w:sz w:val="22"/>
          <w:szCs w:val="22"/>
          <w:lang w:val="lv-LV"/>
        </w:rPr>
        <w:t xml:space="preserve">veikt </w:t>
      </w:r>
      <w:r w:rsidR="001934B4" w:rsidRPr="00DD5BE9">
        <w:rPr>
          <w:rFonts w:hAnsi="Times New Roman" w:cs="Times New Roman"/>
          <w:color w:val="auto"/>
          <w:sz w:val="22"/>
          <w:szCs w:val="22"/>
          <w:lang w:val="lv-LV"/>
        </w:rPr>
        <w:t xml:space="preserve">Liepājas pilsētas </w:t>
      </w:r>
      <w:r w:rsidR="009B3188">
        <w:rPr>
          <w:rFonts w:hAnsi="Times New Roman" w:cs="Times New Roman"/>
          <w:color w:val="auto"/>
          <w:sz w:val="22"/>
          <w:szCs w:val="22"/>
          <w:lang w:val="lv-LV"/>
        </w:rPr>
        <w:t xml:space="preserve">digitālās </w:t>
      </w:r>
      <w:r w:rsidR="00DB5DE0" w:rsidRPr="00DD5BE9">
        <w:rPr>
          <w:rFonts w:hAnsi="Times New Roman" w:cs="Times New Roman"/>
          <w:color w:val="auto"/>
          <w:sz w:val="22"/>
          <w:szCs w:val="22"/>
          <w:lang w:val="lv-LV"/>
        </w:rPr>
        <w:t xml:space="preserve">reklāmas kampaņas risinājuma </w:t>
      </w:r>
      <w:r w:rsidR="001934B4" w:rsidRPr="00DD5BE9">
        <w:rPr>
          <w:rFonts w:hAnsi="Times New Roman" w:cs="Times New Roman"/>
          <w:color w:val="auto"/>
          <w:sz w:val="22"/>
          <w:szCs w:val="22"/>
          <w:lang w:val="lv-LV"/>
        </w:rPr>
        <w:t>izstrād</w:t>
      </w:r>
      <w:r w:rsidR="000C48B7" w:rsidRPr="00DD5BE9">
        <w:rPr>
          <w:rFonts w:hAnsi="Times New Roman" w:cs="Times New Roman"/>
          <w:color w:val="auto"/>
          <w:sz w:val="22"/>
          <w:szCs w:val="22"/>
          <w:lang w:val="lv-LV"/>
        </w:rPr>
        <w:t>i un realizāciju</w:t>
      </w:r>
      <w:r w:rsidR="001934B4" w:rsidRPr="00DD5BE9">
        <w:rPr>
          <w:rFonts w:hAnsi="Times New Roman" w:cs="Times New Roman"/>
          <w:color w:val="auto"/>
          <w:sz w:val="22"/>
          <w:szCs w:val="22"/>
          <w:lang w:val="lv-LV"/>
        </w:rPr>
        <w:t xml:space="preserve"> – tur</w:t>
      </w:r>
      <w:r w:rsidR="000B3209" w:rsidRPr="00DD5BE9">
        <w:rPr>
          <w:rFonts w:hAnsi="Times New Roman" w:cs="Times New Roman"/>
          <w:color w:val="auto"/>
          <w:sz w:val="22"/>
          <w:szCs w:val="22"/>
          <w:lang w:val="lv-LV"/>
        </w:rPr>
        <w:t>pmāk tekstā “Darbs” vai “Darbi”</w:t>
      </w:r>
      <w:r w:rsidR="001934B4" w:rsidRPr="00DD5BE9">
        <w:rPr>
          <w:rFonts w:hAnsi="Times New Roman" w:cs="Times New Roman"/>
          <w:color w:val="auto"/>
          <w:sz w:val="22"/>
          <w:szCs w:val="22"/>
          <w:lang w:val="lv-LV"/>
        </w:rPr>
        <w:t xml:space="preserve">.  </w:t>
      </w:r>
    </w:p>
    <w:p w14:paraId="5009348D" w14:textId="13767B9B" w:rsidR="009B3188" w:rsidRDefault="005F5B3F" w:rsidP="00B60771">
      <w:pPr>
        <w:pStyle w:val="ListParagraph"/>
        <w:numPr>
          <w:ilvl w:val="1"/>
          <w:numId w:val="5"/>
        </w:numPr>
        <w:tabs>
          <w:tab w:val="clear" w:pos="596"/>
          <w:tab w:val="num" w:pos="709"/>
        </w:tabs>
        <w:ind w:left="709" w:hanging="425"/>
        <w:jc w:val="both"/>
        <w:rPr>
          <w:rFonts w:hAnsi="Times New Roman" w:cs="Times New Roman"/>
          <w:color w:val="auto"/>
          <w:sz w:val="22"/>
          <w:szCs w:val="22"/>
          <w:lang w:val="lv-LV"/>
        </w:rPr>
      </w:pPr>
      <w:r>
        <w:rPr>
          <w:rFonts w:hAnsi="Times New Roman" w:cs="Times New Roman"/>
          <w:color w:val="auto"/>
          <w:sz w:val="22"/>
          <w:szCs w:val="22"/>
          <w:lang w:val="lv-LV"/>
        </w:rPr>
        <w:t>Darbu</w:t>
      </w:r>
      <w:r w:rsidR="009B3188">
        <w:rPr>
          <w:rFonts w:hAnsi="Times New Roman" w:cs="Times New Roman"/>
          <w:color w:val="auto"/>
          <w:sz w:val="22"/>
          <w:szCs w:val="22"/>
          <w:lang w:val="lv-LV"/>
        </w:rPr>
        <w:t xml:space="preserve"> izpilde ietver:</w:t>
      </w:r>
    </w:p>
    <w:p w14:paraId="0C31D82C" w14:textId="29724725" w:rsidR="009B3188" w:rsidRDefault="009B3188" w:rsidP="009B3188">
      <w:pPr>
        <w:pStyle w:val="ListParagraph"/>
        <w:numPr>
          <w:ilvl w:val="2"/>
          <w:numId w:val="5"/>
        </w:numPr>
        <w:tabs>
          <w:tab w:val="left" w:pos="1560"/>
        </w:tabs>
        <w:ind w:firstLine="228"/>
        <w:jc w:val="both"/>
        <w:rPr>
          <w:rFonts w:hAnsi="Times New Roman" w:cs="Times New Roman"/>
          <w:color w:val="auto"/>
          <w:sz w:val="22"/>
          <w:szCs w:val="22"/>
          <w:lang w:val="lv-LV"/>
        </w:rPr>
      </w:pPr>
      <w:r>
        <w:rPr>
          <w:rFonts w:hAnsi="Times New Roman" w:cs="Times New Roman"/>
          <w:color w:val="auto"/>
          <w:sz w:val="22"/>
          <w:szCs w:val="22"/>
          <w:lang w:val="lv-LV"/>
        </w:rPr>
        <w:t>Digitālās mediju stratēģijas izveidi gada garumā;</w:t>
      </w:r>
    </w:p>
    <w:p w14:paraId="449BD61F" w14:textId="260B4EDA" w:rsidR="009B3188" w:rsidRDefault="009B3188" w:rsidP="009B3188">
      <w:pPr>
        <w:pStyle w:val="ListParagraph"/>
        <w:numPr>
          <w:ilvl w:val="2"/>
          <w:numId w:val="5"/>
        </w:numPr>
        <w:tabs>
          <w:tab w:val="clear" w:pos="765"/>
          <w:tab w:val="num" w:pos="993"/>
          <w:tab w:val="left" w:pos="1560"/>
        </w:tabs>
        <w:ind w:left="1560" w:hanging="567"/>
        <w:jc w:val="both"/>
        <w:rPr>
          <w:rFonts w:hAnsi="Times New Roman" w:cs="Times New Roman"/>
          <w:color w:val="auto"/>
          <w:sz w:val="22"/>
          <w:szCs w:val="22"/>
          <w:lang w:val="lv-LV"/>
        </w:rPr>
      </w:pPr>
      <w:r>
        <w:rPr>
          <w:rFonts w:hAnsi="Times New Roman" w:cs="Times New Roman"/>
          <w:color w:val="auto"/>
          <w:sz w:val="22"/>
          <w:szCs w:val="22"/>
          <w:lang w:val="lv-LV"/>
        </w:rPr>
        <w:t>Mediju plānošanu, kampaņu iestatīšanu (mediju laika/ vietas, reklāmas laukumu pirkšanu digitālajos medijos (par digitālo mediju kanāliem tiek uzskatīti visi digitālo mediju kanāli, kuri patlaban ir pieejami tirgū vai tiks ieviesti sadarbības līguma laik</w:t>
      </w:r>
      <w:r w:rsidR="00916170">
        <w:rPr>
          <w:rFonts w:hAnsi="Times New Roman" w:cs="Times New Roman"/>
          <w:color w:val="auto"/>
          <w:sz w:val="22"/>
          <w:szCs w:val="22"/>
          <w:lang w:val="lv-LV"/>
        </w:rPr>
        <w:t>ā)</w:t>
      </w:r>
      <w:r w:rsidR="00BA1E57">
        <w:rPr>
          <w:rFonts w:hAnsi="Times New Roman" w:cs="Times New Roman"/>
          <w:color w:val="auto"/>
          <w:sz w:val="22"/>
          <w:szCs w:val="22"/>
          <w:lang w:val="lv-LV"/>
        </w:rPr>
        <w:t>)</w:t>
      </w:r>
      <w:r w:rsidR="00916170">
        <w:rPr>
          <w:rFonts w:hAnsi="Times New Roman" w:cs="Times New Roman"/>
          <w:color w:val="auto"/>
          <w:sz w:val="22"/>
          <w:szCs w:val="22"/>
          <w:lang w:val="lv-LV"/>
        </w:rPr>
        <w:t>;</w:t>
      </w:r>
    </w:p>
    <w:p w14:paraId="4DD1B0C3" w14:textId="75658443" w:rsidR="00916170" w:rsidRDefault="00916170" w:rsidP="009B3188">
      <w:pPr>
        <w:pStyle w:val="ListParagraph"/>
        <w:numPr>
          <w:ilvl w:val="2"/>
          <w:numId w:val="5"/>
        </w:numPr>
        <w:tabs>
          <w:tab w:val="clear" w:pos="765"/>
          <w:tab w:val="num" w:pos="993"/>
          <w:tab w:val="left" w:pos="1560"/>
        </w:tabs>
        <w:ind w:left="1560" w:hanging="567"/>
        <w:jc w:val="both"/>
        <w:rPr>
          <w:rFonts w:hAnsi="Times New Roman" w:cs="Times New Roman"/>
          <w:color w:val="auto"/>
          <w:sz w:val="22"/>
          <w:szCs w:val="22"/>
          <w:lang w:val="lv-LV"/>
        </w:rPr>
      </w:pPr>
      <w:r>
        <w:rPr>
          <w:rFonts w:hAnsi="Times New Roman" w:cs="Times New Roman"/>
          <w:color w:val="auto"/>
          <w:sz w:val="22"/>
          <w:szCs w:val="22"/>
          <w:lang w:val="lv-LV"/>
        </w:rPr>
        <w:t>Reklāmas izvietošanu Pasūtītāja interesēs digitālo mediju reklāmas kanālos;</w:t>
      </w:r>
    </w:p>
    <w:p w14:paraId="7DFD319E" w14:textId="1F7947D4" w:rsidR="00916170" w:rsidRDefault="00916170" w:rsidP="009B3188">
      <w:pPr>
        <w:pStyle w:val="ListParagraph"/>
        <w:numPr>
          <w:ilvl w:val="2"/>
          <w:numId w:val="5"/>
        </w:numPr>
        <w:tabs>
          <w:tab w:val="clear" w:pos="765"/>
          <w:tab w:val="num" w:pos="993"/>
          <w:tab w:val="left" w:pos="1560"/>
        </w:tabs>
        <w:ind w:left="1560" w:hanging="567"/>
        <w:jc w:val="both"/>
        <w:rPr>
          <w:rFonts w:hAnsi="Times New Roman" w:cs="Times New Roman"/>
          <w:color w:val="auto"/>
          <w:sz w:val="22"/>
          <w:szCs w:val="22"/>
          <w:lang w:val="lv-LV"/>
        </w:rPr>
      </w:pPr>
      <w:r>
        <w:rPr>
          <w:rFonts w:hAnsi="Times New Roman" w:cs="Times New Roman"/>
          <w:color w:val="auto"/>
          <w:sz w:val="22"/>
          <w:szCs w:val="22"/>
          <w:lang w:val="lv-LV"/>
        </w:rPr>
        <w:t>Kampaņu uzraudzību;</w:t>
      </w:r>
    </w:p>
    <w:p w14:paraId="6677A527" w14:textId="77777777" w:rsidR="0033539B" w:rsidRDefault="00916170" w:rsidP="0033539B">
      <w:pPr>
        <w:pStyle w:val="ListParagraph"/>
        <w:numPr>
          <w:ilvl w:val="2"/>
          <w:numId w:val="5"/>
        </w:numPr>
        <w:tabs>
          <w:tab w:val="clear" w:pos="765"/>
          <w:tab w:val="num" w:pos="993"/>
          <w:tab w:val="left" w:pos="1560"/>
        </w:tabs>
        <w:ind w:left="1560" w:hanging="567"/>
        <w:jc w:val="both"/>
        <w:rPr>
          <w:rFonts w:hAnsi="Times New Roman" w:cs="Times New Roman"/>
          <w:color w:val="auto"/>
          <w:sz w:val="22"/>
          <w:szCs w:val="22"/>
          <w:lang w:val="lv-LV"/>
        </w:rPr>
      </w:pPr>
      <w:r>
        <w:rPr>
          <w:rFonts w:hAnsi="Times New Roman" w:cs="Times New Roman"/>
          <w:color w:val="auto"/>
          <w:sz w:val="22"/>
          <w:szCs w:val="22"/>
          <w:lang w:val="lv-LV"/>
        </w:rPr>
        <w:t>Atskaišu veidošanu un prezentēšanu</w:t>
      </w:r>
      <w:r w:rsidR="0033539B">
        <w:rPr>
          <w:rFonts w:hAnsi="Times New Roman" w:cs="Times New Roman"/>
          <w:color w:val="auto"/>
          <w:sz w:val="22"/>
          <w:szCs w:val="22"/>
          <w:lang w:val="lv-LV"/>
        </w:rPr>
        <w:t>;</w:t>
      </w:r>
    </w:p>
    <w:p w14:paraId="7701E9F5" w14:textId="168897F9" w:rsidR="00916170" w:rsidRDefault="0033539B" w:rsidP="0033539B">
      <w:pPr>
        <w:pStyle w:val="ListParagraph"/>
        <w:numPr>
          <w:ilvl w:val="2"/>
          <w:numId w:val="5"/>
        </w:numPr>
        <w:tabs>
          <w:tab w:val="clear" w:pos="765"/>
          <w:tab w:val="num" w:pos="993"/>
          <w:tab w:val="left" w:pos="1560"/>
        </w:tabs>
        <w:ind w:left="1560" w:hanging="567"/>
        <w:jc w:val="both"/>
        <w:rPr>
          <w:rFonts w:hAnsi="Times New Roman" w:cs="Times New Roman"/>
          <w:color w:val="auto"/>
          <w:sz w:val="22"/>
          <w:szCs w:val="22"/>
          <w:lang w:val="lv-LV"/>
        </w:rPr>
      </w:pPr>
      <w:r>
        <w:rPr>
          <w:rFonts w:hAnsi="Times New Roman" w:cs="Times New Roman"/>
          <w:color w:val="auto"/>
          <w:sz w:val="22"/>
          <w:szCs w:val="22"/>
          <w:lang w:val="lv-LV"/>
        </w:rPr>
        <w:t>P</w:t>
      </w:r>
      <w:r w:rsidRPr="0033539B">
        <w:rPr>
          <w:rFonts w:hAnsi="Times New Roman" w:cs="Times New Roman"/>
          <w:color w:val="auto"/>
          <w:sz w:val="22"/>
          <w:szCs w:val="22"/>
          <w:lang w:val="lv-LV"/>
        </w:rPr>
        <w:t>apildu konsultācijas par digitālo rīku ieviešanu Pasūtītājam, kā arī digitālo stratēģiju izveidi pēc individuāla Pasūtītāja pieprasījuma.</w:t>
      </w:r>
    </w:p>
    <w:p w14:paraId="525F39F3" w14:textId="77777777" w:rsidR="0033539B" w:rsidRPr="0033539B" w:rsidRDefault="0033539B" w:rsidP="0033539B">
      <w:pPr>
        <w:pStyle w:val="ListParagraph"/>
        <w:numPr>
          <w:ilvl w:val="3"/>
          <w:numId w:val="5"/>
        </w:numPr>
        <w:tabs>
          <w:tab w:val="clear" w:pos="765"/>
          <w:tab w:val="left" w:pos="2410"/>
        </w:tabs>
        <w:ind w:left="2410" w:hanging="850"/>
        <w:jc w:val="both"/>
        <w:rPr>
          <w:rFonts w:hAnsi="Times New Roman" w:cs="Times New Roman"/>
          <w:color w:val="auto"/>
          <w:sz w:val="22"/>
          <w:szCs w:val="22"/>
          <w:lang w:val="lv-LV"/>
        </w:rPr>
      </w:pPr>
      <w:r w:rsidRPr="0033539B">
        <w:rPr>
          <w:rFonts w:hAnsi="Times New Roman" w:cs="Times New Roman"/>
          <w:color w:val="auto"/>
          <w:sz w:val="22"/>
          <w:szCs w:val="22"/>
          <w:lang w:val="lv-LV"/>
        </w:rPr>
        <w:t>Samaksa par papildu konsultācijām vai digitālo rīku ieviešanas procesiem tiek atrunāta Darba uzdevumā un apstiprināta elektroniski pirms katra projekta uzsākšanas individuāli.</w:t>
      </w:r>
    </w:p>
    <w:p w14:paraId="240AA75D" w14:textId="4CFA787F" w:rsidR="000B3209" w:rsidRPr="00DD5BE9" w:rsidRDefault="000B3209" w:rsidP="001934B4">
      <w:pPr>
        <w:pStyle w:val="Default"/>
        <w:numPr>
          <w:ilvl w:val="1"/>
          <w:numId w:val="5"/>
        </w:numPr>
        <w:tabs>
          <w:tab w:val="clear" w:pos="596"/>
          <w:tab w:val="num" w:pos="709"/>
        </w:tabs>
        <w:ind w:left="709" w:hanging="425"/>
        <w:jc w:val="both"/>
        <w:rPr>
          <w:rFonts w:ascii="Times New Roman" w:eastAsia="Helvetica" w:hAnsi="Times New Roman" w:cs="Times New Roman"/>
          <w:color w:val="auto"/>
          <w:lang w:val="lv-LV"/>
        </w:rPr>
      </w:pPr>
      <w:r w:rsidRPr="00DD5BE9">
        <w:rPr>
          <w:rFonts w:ascii="Times New Roman" w:hAnsi="Times New Roman" w:cs="Times New Roman"/>
          <w:color w:val="auto"/>
          <w:lang w:val="lv-LV"/>
        </w:rPr>
        <w:t xml:space="preserve">Izpildītājs Darbus veic </w:t>
      </w:r>
      <w:r w:rsidR="00DB5DE0" w:rsidRPr="00DD5BE9">
        <w:rPr>
          <w:rFonts w:ascii="Times New Roman" w:hAnsi="Times New Roman" w:cs="Times New Roman"/>
          <w:color w:val="auto"/>
          <w:lang w:val="lv-LV"/>
        </w:rPr>
        <w:t>šādos posmos:</w:t>
      </w:r>
    </w:p>
    <w:p w14:paraId="698FD643" w14:textId="1ADCBA98" w:rsidR="00DB5DE0" w:rsidRPr="00DD3EB1" w:rsidRDefault="00DB5DE0" w:rsidP="008F0115">
      <w:pPr>
        <w:pStyle w:val="Default"/>
        <w:numPr>
          <w:ilvl w:val="2"/>
          <w:numId w:val="5"/>
        </w:numPr>
        <w:tabs>
          <w:tab w:val="clear" w:pos="765"/>
          <w:tab w:val="num" w:pos="1276"/>
          <w:tab w:val="left" w:pos="1701"/>
        </w:tabs>
        <w:ind w:left="1560" w:hanging="567"/>
        <w:jc w:val="both"/>
        <w:rPr>
          <w:rFonts w:ascii="Times New Roman" w:eastAsia="Helvetica" w:hAnsi="Times New Roman" w:cs="Times New Roman"/>
          <w:color w:val="auto"/>
          <w:lang w:val="lv-LV"/>
        </w:rPr>
      </w:pPr>
      <w:r w:rsidRPr="00DD3EB1">
        <w:rPr>
          <w:rFonts w:ascii="Times New Roman" w:hAnsi="Times New Roman" w:cs="Times New Roman"/>
          <w:color w:val="auto"/>
          <w:lang w:val="lv-LV"/>
        </w:rPr>
        <w:t>Kampaņas 1. posma realizācija (</w:t>
      </w:r>
      <w:r w:rsidR="005F5B3F" w:rsidRPr="009F2F5D">
        <w:rPr>
          <w:rFonts w:ascii="Times New Roman" w:hAnsi="Times New Roman" w:cs="Times New Roman"/>
          <w:color w:val="auto"/>
          <w:lang w:val="lv-LV"/>
        </w:rPr>
        <w:t>rudens</w:t>
      </w:r>
      <w:r w:rsidRPr="009F2F5D">
        <w:rPr>
          <w:rFonts w:ascii="Times New Roman" w:hAnsi="Times New Roman" w:cs="Times New Roman"/>
          <w:color w:val="auto"/>
          <w:lang w:val="lv-LV"/>
        </w:rPr>
        <w:t>/</w:t>
      </w:r>
      <w:r w:rsidR="005F5B3F">
        <w:rPr>
          <w:rFonts w:ascii="Times New Roman" w:hAnsi="Times New Roman" w:cs="Times New Roman"/>
          <w:color w:val="auto"/>
          <w:lang w:val="lv-LV"/>
        </w:rPr>
        <w:t>ziema</w:t>
      </w:r>
      <w:r w:rsidRPr="00DD3EB1">
        <w:rPr>
          <w:rFonts w:ascii="Times New Roman" w:hAnsi="Times New Roman" w:cs="Times New Roman"/>
          <w:color w:val="auto"/>
          <w:lang w:val="lv-LV"/>
        </w:rPr>
        <w:t xml:space="preserve"> 2017</w:t>
      </w:r>
      <w:r w:rsidR="00BA1E57">
        <w:rPr>
          <w:rFonts w:ascii="Times New Roman" w:hAnsi="Times New Roman" w:cs="Times New Roman"/>
          <w:color w:val="auto"/>
          <w:lang w:val="lv-LV"/>
        </w:rPr>
        <w:t>/2018</w:t>
      </w:r>
      <w:r w:rsidRPr="00DD3EB1">
        <w:rPr>
          <w:rFonts w:ascii="Times New Roman" w:hAnsi="Times New Roman" w:cs="Times New Roman"/>
          <w:color w:val="auto"/>
          <w:lang w:val="lv-LV"/>
        </w:rPr>
        <w:t>)</w:t>
      </w:r>
      <w:r w:rsidR="002E2365">
        <w:rPr>
          <w:rFonts w:ascii="Times New Roman" w:hAnsi="Times New Roman" w:cs="Times New Roman"/>
          <w:color w:val="auto"/>
          <w:lang w:val="lv-LV"/>
        </w:rPr>
        <w:t>;</w:t>
      </w:r>
    </w:p>
    <w:p w14:paraId="78B907BB" w14:textId="36185A00" w:rsidR="00DB5DE0" w:rsidRDefault="00DB5DE0" w:rsidP="008F0115">
      <w:pPr>
        <w:pStyle w:val="Default"/>
        <w:numPr>
          <w:ilvl w:val="2"/>
          <w:numId w:val="5"/>
        </w:numPr>
        <w:tabs>
          <w:tab w:val="clear" w:pos="765"/>
          <w:tab w:val="num" w:pos="1276"/>
          <w:tab w:val="left" w:pos="1701"/>
        </w:tabs>
        <w:ind w:left="1560" w:hanging="567"/>
        <w:jc w:val="both"/>
        <w:rPr>
          <w:rFonts w:ascii="Times New Roman" w:eastAsia="Helvetica" w:hAnsi="Times New Roman" w:cs="Times New Roman"/>
          <w:color w:val="auto"/>
          <w:lang w:val="lv-LV"/>
        </w:rPr>
      </w:pPr>
      <w:r w:rsidRPr="00DD3EB1">
        <w:rPr>
          <w:rFonts w:ascii="Times New Roman" w:eastAsia="Helvetica" w:hAnsi="Times New Roman" w:cs="Times New Roman"/>
          <w:color w:val="auto"/>
          <w:lang w:val="lv-LV"/>
        </w:rPr>
        <w:t>Kampaņas 2. posma  realizācija (</w:t>
      </w:r>
      <w:r w:rsidR="005F5B3F">
        <w:rPr>
          <w:rFonts w:ascii="Times New Roman" w:eastAsia="Helvetica" w:hAnsi="Times New Roman" w:cs="Times New Roman"/>
          <w:color w:val="auto"/>
          <w:lang w:val="lv-LV"/>
        </w:rPr>
        <w:t xml:space="preserve">pavasaris/vasara </w:t>
      </w:r>
      <w:r w:rsidRPr="00DD3EB1">
        <w:rPr>
          <w:rFonts w:ascii="Times New Roman" w:eastAsia="Helvetica" w:hAnsi="Times New Roman" w:cs="Times New Roman"/>
          <w:color w:val="auto"/>
          <w:lang w:val="lv-LV"/>
        </w:rPr>
        <w:t>201</w:t>
      </w:r>
      <w:r w:rsidR="005F5B3F">
        <w:rPr>
          <w:rFonts w:ascii="Times New Roman" w:eastAsia="Helvetica" w:hAnsi="Times New Roman" w:cs="Times New Roman"/>
          <w:color w:val="auto"/>
          <w:lang w:val="lv-LV"/>
        </w:rPr>
        <w:t>8</w:t>
      </w:r>
      <w:r w:rsidRPr="00DD3EB1">
        <w:rPr>
          <w:rFonts w:ascii="Times New Roman" w:eastAsia="Helvetica" w:hAnsi="Times New Roman" w:cs="Times New Roman"/>
          <w:color w:val="auto"/>
          <w:lang w:val="lv-LV"/>
        </w:rPr>
        <w:t>)</w:t>
      </w:r>
      <w:r w:rsidR="002E2365">
        <w:rPr>
          <w:rFonts w:ascii="Times New Roman" w:eastAsia="Helvetica" w:hAnsi="Times New Roman" w:cs="Times New Roman"/>
          <w:color w:val="auto"/>
          <w:lang w:val="lv-LV"/>
        </w:rPr>
        <w:t>;</w:t>
      </w:r>
    </w:p>
    <w:p w14:paraId="7FF9ECEA" w14:textId="20EF1F94" w:rsidR="00D60053" w:rsidRDefault="00D60053" w:rsidP="008F0115">
      <w:pPr>
        <w:pStyle w:val="Default"/>
        <w:numPr>
          <w:ilvl w:val="2"/>
          <w:numId w:val="5"/>
        </w:numPr>
        <w:tabs>
          <w:tab w:val="clear" w:pos="765"/>
          <w:tab w:val="num" w:pos="1276"/>
          <w:tab w:val="left" w:pos="1701"/>
        </w:tabs>
        <w:ind w:left="1560" w:hanging="567"/>
        <w:jc w:val="both"/>
        <w:rPr>
          <w:rFonts w:ascii="Times New Roman" w:eastAsia="Helvetica" w:hAnsi="Times New Roman" w:cs="Times New Roman"/>
          <w:color w:val="auto"/>
          <w:lang w:val="lv-LV"/>
        </w:rPr>
      </w:pPr>
      <w:r>
        <w:rPr>
          <w:rFonts w:ascii="Times New Roman" w:eastAsia="Helvetica" w:hAnsi="Times New Roman" w:cs="Times New Roman"/>
          <w:color w:val="auto"/>
          <w:lang w:val="lv-LV"/>
        </w:rPr>
        <w:t>Kampaņas 3. posma realizācija (rudens/ ziema 2018</w:t>
      </w:r>
      <w:r w:rsidR="00BA1E57">
        <w:rPr>
          <w:rFonts w:ascii="Times New Roman" w:eastAsia="Helvetica" w:hAnsi="Times New Roman" w:cs="Times New Roman"/>
          <w:color w:val="auto"/>
          <w:lang w:val="lv-LV"/>
        </w:rPr>
        <w:t>/2019</w:t>
      </w:r>
      <w:r>
        <w:rPr>
          <w:rFonts w:ascii="Times New Roman" w:eastAsia="Helvetica" w:hAnsi="Times New Roman" w:cs="Times New Roman"/>
          <w:color w:val="auto"/>
          <w:lang w:val="lv-LV"/>
        </w:rPr>
        <w:t>);</w:t>
      </w:r>
    </w:p>
    <w:p w14:paraId="46398E1E" w14:textId="3EE2BC5D" w:rsidR="00D60053" w:rsidRDefault="0033539B" w:rsidP="008F0115">
      <w:pPr>
        <w:pStyle w:val="Default"/>
        <w:numPr>
          <w:ilvl w:val="2"/>
          <w:numId w:val="5"/>
        </w:numPr>
        <w:tabs>
          <w:tab w:val="clear" w:pos="765"/>
          <w:tab w:val="num" w:pos="1276"/>
          <w:tab w:val="left" w:pos="1701"/>
        </w:tabs>
        <w:ind w:left="1560" w:hanging="567"/>
        <w:jc w:val="both"/>
        <w:rPr>
          <w:rFonts w:ascii="Times New Roman" w:eastAsia="Helvetica" w:hAnsi="Times New Roman" w:cs="Times New Roman"/>
          <w:color w:val="auto"/>
          <w:lang w:val="lv-LV"/>
        </w:rPr>
      </w:pPr>
      <w:r>
        <w:rPr>
          <w:rFonts w:ascii="Times New Roman" w:eastAsia="Helvetica" w:hAnsi="Times New Roman" w:cs="Times New Roman"/>
          <w:color w:val="auto"/>
          <w:lang w:val="lv-LV"/>
        </w:rPr>
        <w:t>Kampaņas 4. posma realizācija (pavasaris/ vasara 2019).</w:t>
      </w:r>
    </w:p>
    <w:p w14:paraId="37B9B64C" w14:textId="77777777" w:rsidR="00B90B07" w:rsidRPr="00DD3EB1" w:rsidRDefault="00B90B07" w:rsidP="00862890">
      <w:pPr>
        <w:pStyle w:val="ListParagraph"/>
        <w:numPr>
          <w:ilvl w:val="0"/>
          <w:numId w:val="5"/>
        </w:numPr>
        <w:tabs>
          <w:tab w:val="left" w:pos="920"/>
        </w:tabs>
        <w:jc w:val="both"/>
        <w:rPr>
          <w:rFonts w:eastAsia="Times New Roman" w:hAnsi="Times New Roman" w:cs="Times New Roman"/>
          <w:vanish/>
          <w:color w:val="auto"/>
          <w:sz w:val="22"/>
          <w:szCs w:val="22"/>
          <w:lang w:val="lv-LV"/>
        </w:rPr>
      </w:pPr>
    </w:p>
    <w:p w14:paraId="32AC5680" w14:textId="77777777" w:rsidR="00B90B07" w:rsidRPr="00DD3EB1" w:rsidRDefault="00B90B07" w:rsidP="00862890">
      <w:pPr>
        <w:pStyle w:val="ListParagraph"/>
        <w:numPr>
          <w:ilvl w:val="1"/>
          <w:numId w:val="5"/>
        </w:numPr>
        <w:tabs>
          <w:tab w:val="left" w:pos="920"/>
        </w:tabs>
        <w:jc w:val="both"/>
        <w:rPr>
          <w:rFonts w:eastAsia="Times New Roman" w:hAnsi="Times New Roman" w:cs="Times New Roman"/>
          <w:vanish/>
          <w:color w:val="auto"/>
          <w:sz w:val="22"/>
          <w:szCs w:val="22"/>
          <w:lang w:val="lv-LV"/>
        </w:rPr>
      </w:pPr>
    </w:p>
    <w:p w14:paraId="0A89C557" w14:textId="426CC875" w:rsidR="008F0115" w:rsidRPr="00A8308E" w:rsidRDefault="008F0115" w:rsidP="00E81FD0">
      <w:pPr>
        <w:pStyle w:val="ListParagraph"/>
        <w:numPr>
          <w:ilvl w:val="1"/>
          <w:numId w:val="27"/>
        </w:numPr>
        <w:tabs>
          <w:tab w:val="left" w:pos="709"/>
          <w:tab w:val="left" w:pos="920"/>
        </w:tabs>
        <w:ind w:left="709" w:hanging="425"/>
        <w:jc w:val="both"/>
        <w:rPr>
          <w:rFonts w:eastAsia="Helvetica" w:hAnsi="Times New Roman" w:cs="Times New Roman"/>
          <w:color w:val="auto"/>
          <w:sz w:val="22"/>
          <w:szCs w:val="22"/>
          <w:lang w:val="lv-LV"/>
        </w:rPr>
      </w:pPr>
      <w:r w:rsidRPr="00A8308E">
        <w:rPr>
          <w:rFonts w:hAnsi="Times New Roman" w:cs="Times New Roman"/>
          <w:color w:val="auto"/>
          <w:sz w:val="22"/>
          <w:szCs w:val="22"/>
          <w:lang w:val="lv-LV"/>
        </w:rPr>
        <w:t xml:space="preserve">Izpildītājs </w:t>
      </w:r>
      <w:r w:rsidR="00A86680" w:rsidRPr="00A8308E">
        <w:rPr>
          <w:rFonts w:hAnsi="Times New Roman" w:cs="Times New Roman"/>
          <w:color w:val="auto"/>
          <w:sz w:val="22"/>
          <w:szCs w:val="22"/>
          <w:lang w:val="lv-LV"/>
        </w:rPr>
        <w:t>Darbus veic</w:t>
      </w:r>
      <w:r w:rsidR="00AA51A0" w:rsidRPr="00A8308E">
        <w:rPr>
          <w:rFonts w:hAnsi="Times New Roman" w:cs="Times New Roman"/>
          <w:color w:val="auto"/>
          <w:sz w:val="22"/>
          <w:szCs w:val="22"/>
          <w:lang w:val="lv-LV"/>
        </w:rPr>
        <w:t xml:space="preserve"> </w:t>
      </w:r>
      <w:r w:rsidR="00862890" w:rsidRPr="00A8308E">
        <w:rPr>
          <w:rFonts w:hAnsi="Times New Roman" w:cs="Times New Roman"/>
          <w:color w:val="auto"/>
          <w:sz w:val="22"/>
          <w:szCs w:val="22"/>
          <w:lang w:val="lv-LV"/>
        </w:rPr>
        <w:t>saskaņā ar I</w:t>
      </w:r>
      <w:r w:rsidR="000B3209" w:rsidRPr="00A8308E">
        <w:rPr>
          <w:rFonts w:hAnsi="Times New Roman" w:cs="Times New Roman"/>
          <w:color w:val="auto"/>
          <w:sz w:val="22"/>
          <w:szCs w:val="22"/>
          <w:lang w:val="lv-LV"/>
        </w:rPr>
        <w:t>epirkum</w:t>
      </w:r>
      <w:r w:rsidR="00191B44" w:rsidRPr="00A8308E">
        <w:rPr>
          <w:rFonts w:hAnsi="Times New Roman" w:cs="Times New Roman"/>
          <w:color w:val="auto"/>
          <w:sz w:val="22"/>
          <w:szCs w:val="22"/>
          <w:lang w:val="lv-LV"/>
        </w:rPr>
        <w:t xml:space="preserve">u </w:t>
      </w:r>
      <w:r w:rsidR="00AA51A0" w:rsidRPr="00A8308E">
        <w:rPr>
          <w:rFonts w:hAnsi="Times New Roman" w:cs="Times New Roman"/>
          <w:color w:val="auto"/>
          <w:sz w:val="22"/>
          <w:szCs w:val="22"/>
          <w:lang w:val="lv-LV"/>
        </w:rPr>
        <w:t>un</w:t>
      </w:r>
      <w:r w:rsidR="00A86680" w:rsidRPr="00A8308E">
        <w:rPr>
          <w:rFonts w:hAnsi="Times New Roman" w:cs="Times New Roman"/>
          <w:color w:val="auto"/>
          <w:sz w:val="22"/>
          <w:szCs w:val="22"/>
          <w:lang w:val="lv-LV"/>
        </w:rPr>
        <w:t xml:space="preserve"> pamatojoties uz Pasūtītāja dotiem Darba uzdevumiem, kurus </w:t>
      </w:r>
      <w:r w:rsidR="00B011BF">
        <w:rPr>
          <w:rFonts w:hAnsi="Times New Roman" w:cs="Times New Roman"/>
          <w:color w:val="auto"/>
          <w:sz w:val="22"/>
          <w:szCs w:val="22"/>
          <w:lang w:val="lv-LV"/>
        </w:rPr>
        <w:t xml:space="preserve">par katru kampaņas posma realizāciju </w:t>
      </w:r>
      <w:r w:rsidR="00A86680" w:rsidRPr="00A8308E">
        <w:rPr>
          <w:rFonts w:hAnsi="Times New Roman" w:cs="Times New Roman"/>
          <w:color w:val="auto"/>
          <w:sz w:val="22"/>
          <w:szCs w:val="22"/>
          <w:lang w:val="lv-LV"/>
        </w:rPr>
        <w:t>Izpildītājam iesniedz</w:t>
      </w:r>
      <w:r w:rsidR="0024426A" w:rsidRPr="00A8308E">
        <w:rPr>
          <w:rFonts w:hAnsi="Times New Roman" w:cs="Times New Roman"/>
          <w:color w:val="auto"/>
          <w:sz w:val="22"/>
          <w:szCs w:val="22"/>
          <w:lang w:val="lv-LV"/>
        </w:rPr>
        <w:t xml:space="preserve"> rakstiski</w:t>
      </w:r>
      <w:r w:rsidR="00A86680" w:rsidRPr="00A8308E">
        <w:rPr>
          <w:rFonts w:hAnsi="Times New Roman" w:cs="Times New Roman"/>
          <w:color w:val="auto"/>
          <w:sz w:val="22"/>
          <w:szCs w:val="22"/>
          <w:lang w:val="lv-LV"/>
        </w:rPr>
        <w:t>,</w:t>
      </w:r>
      <w:r w:rsidRPr="00A8308E">
        <w:rPr>
          <w:rFonts w:hAnsi="Times New Roman" w:cs="Times New Roman"/>
          <w:color w:val="auto"/>
          <w:sz w:val="22"/>
          <w:szCs w:val="22"/>
          <w:lang w:val="lv-LV"/>
        </w:rPr>
        <w:t xml:space="preserve"> izmantojot elektronisko pastu.</w:t>
      </w:r>
      <w:r w:rsidR="00B04BB8">
        <w:rPr>
          <w:rFonts w:hAnsi="Times New Roman" w:cs="Times New Roman"/>
          <w:color w:val="auto"/>
          <w:sz w:val="22"/>
          <w:szCs w:val="22"/>
          <w:lang w:val="lv-LV"/>
        </w:rPr>
        <w:t xml:space="preserve"> </w:t>
      </w:r>
      <w:r w:rsidR="00B04BB8" w:rsidRPr="003A1307">
        <w:rPr>
          <w:rFonts w:hAnsi="Times New Roman" w:cs="Times New Roman"/>
          <w:color w:val="auto"/>
          <w:sz w:val="22"/>
          <w:szCs w:val="22"/>
          <w:lang w:val="lv-LV"/>
        </w:rPr>
        <w:t>Darba uzdevuma forma</w:t>
      </w:r>
      <w:r w:rsidR="0013000F" w:rsidRPr="003A1307">
        <w:rPr>
          <w:rFonts w:hAnsi="Times New Roman" w:cs="Times New Roman"/>
          <w:color w:val="auto"/>
          <w:sz w:val="22"/>
          <w:szCs w:val="22"/>
          <w:lang w:val="lv-LV"/>
        </w:rPr>
        <w:t xml:space="preserve"> ir L</w:t>
      </w:r>
      <w:r w:rsidR="00B04BB8" w:rsidRPr="003A1307">
        <w:rPr>
          <w:rFonts w:hAnsi="Times New Roman" w:cs="Times New Roman"/>
          <w:color w:val="auto"/>
          <w:sz w:val="22"/>
          <w:szCs w:val="22"/>
          <w:lang w:val="lv-LV"/>
        </w:rPr>
        <w:t>īguma 1.pielikums.</w:t>
      </w:r>
    </w:p>
    <w:p w14:paraId="091394BB" w14:textId="1256F9A5" w:rsidR="00BB6880" w:rsidRPr="007B3739" w:rsidRDefault="00A86680" w:rsidP="00B011BF">
      <w:pPr>
        <w:pStyle w:val="ListParagraph"/>
        <w:numPr>
          <w:ilvl w:val="1"/>
          <w:numId w:val="27"/>
        </w:numPr>
        <w:tabs>
          <w:tab w:val="left" w:pos="709"/>
          <w:tab w:val="left" w:pos="920"/>
        </w:tabs>
        <w:ind w:left="709" w:hanging="425"/>
        <w:jc w:val="both"/>
        <w:rPr>
          <w:rFonts w:eastAsia="Helvetica" w:hAnsi="Times New Roman" w:cs="Times New Roman"/>
          <w:color w:val="auto"/>
          <w:sz w:val="22"/>
          <w:szCs w:val="22"/>
          <w:lang w:val="lv-LV"/>
        </w:rPr>
      </w:pPr>
      <w:r w:rsidRPr="00A8308E">
        <w:rPr>
          <w:rFonts w:hAnsi="Times New Roman" w:cs="Times New Roman"/>
          <w:color w:val="auto"/>
          <w:sz w:val="22"/>
          <w:szCs w:val="22"/>
          <w:lang w:val="lv-LV"/>
        </w:rPr>
        <w:t>Konkrētu Darbu izstrādes te</w:t>
      </w:r>
      <w:r w:rsidR="0016609A" w:rsidRPr="00A8308E">
        <w:rPr>
          <w:rFonts w:hAnsi="Times New Roman" w:cs="Times New Roman"/>
          <w:color w:val="auto"/>
          <w:sz w:val="22"/>
          <w:szCs w:val="22"/>
          <w:lang w:val="lv-LV"/>
        </w:rPr>
        <w:t xml:space="preserve">rmiņi, veicamā </w:t>
      </w:r>
      <w:r w:rsidR="00C35939" w:rsidRPr="00A8308E">
        <w:rPr>
          <w:rFonts w:hAnsi="Times New Roman" w:cs="Times New Roman"/>
          <w:color w:val="auto"/>
          <w:sz w:val="22"/>
          <w:szCs w:val="22"/>
          <w:lang w:val="lv-LV"/>
        </w:rPr>
        <w:t xml:space="preserve">Darba apjoms, tā </w:t>
      </w:r>
      <w:r w:rsidR="002E2365" w:rsidRPr="00A8308E">
        <w:rPr>
          <w:rFonts w:hAnsi="Times New Roman" w:cs="Times New Roman"/>
          <w:color w:val="auto"/>
          <w:sz w:val="22"/>
          <w:szCs w:val="22"/>
          <w:lang w:val="lv-LV"/>
        </w:rPr>
        <w:t>izmaksas un citi jautājumi, ko P</w:t>
      </w:r>
      <w:r w:rsidRPr="00A8308E">
        <w:rPr>
          <w:rFonts w:hAnsi="Times New Roman" w:cs="Times New Roman"/>
          <w:color w:val="auto"/>
          <w:sz w:val="22"/>
          <w:szCs w:val="22"/>
          <w:lang w:val="lv-LV"/>
        </w:rPr>
        <w:t xml:space="preserve">uses uzskatīs par </w:t>
      </w:r>
      <w:r w:rsidR="0024426A" w:rsidRPr="00A8308E">
        <w:rPr>
          <w:rFonts w:hAnsi="Times New Roman" w:cs="Times New Roman"/>
          <w:color w:val="auto"/>
          <w:sz w:val="22"/>
          <w:szCs w:val="22"/>
          <w:lang w:val="lv-LV"/>
        </w:rPr>
        <w:t>nepieciešamu</w:t>
      </w:r>
      <w:r w:rsidRPr="00A8308E">
        <w:rPr>
          <w:rFonts w:hAnsi="Times New Roman" w:cs="Times New Roman"/>
          <w:color w:val="auto"/>
          <w:sz w:val="22"/>
          <w:szCs w:val="22"/>
          <w:lang w:val="lv-LV"/>
        </w:rPr>
        <w:t xml:space="preserve"> atrunāt Darba uzdevuma saņemšanas brīdī, tiek noteikti Pusēm vienojoties rakstiski, izmantojot elektronisko pastu. Darba uzdevumu pēc abp</w:t>
      </w:r>
      <w:r w:rsidR="00C35939" w:rsidRPr="00A8308E">
        <w:rPr>
          <w:rFonts w:hAnsi="Times New Roman" w:cs="Times New Roman"/>
          <w:color w:val="auto"/>
          <w:sz w:val="22"/>
          <w:szCs w:val="22"/>
          <w:lang w:val="lv-LV"/>
        </w:rPr>
        <w:t xml:space="preserve">usējās saskaņošanas noformē </w:t>
      </w:r>
      <w:r w:rsidRPr="00A8308E">
        <w:rPr>
          <w:rFonts w:hAnsi="Times New Roman" w:cs="Times New Roman"/>
          <w:color w:val="auto"/>
          <w:sz w:val="22"/>
          <w:szCs w:val="22"/>
          <w:lang w:val="lv-LV"/>
        </w:rPr>
        <w:t>rakstveidā</w:t>
      </w:r>
      <w:r w:rsidR="00D3031C" w:rsidRPr="00A8308E">
        <w:rPr>
          <w:rFonts w:hAnsi="Times New Roman" w:cs="Times New Roman"/>
          <w:color w:val="auto"/>
          <w:sz w:val="22"/>
          <w:szCs w:val="22"/>
          <w:lang w:val="lv-LV"/>
        </w:rPr>
        <w:t xml:space="preserve"> un tas kļūst par Līguma sastāvdaļu</w:t>
      </w:r>
      <w:r w:rsidRPr="00A8308E">
        <w:rPr>
          <w:rFonts w:hAnsi="Times New Roman" w:cs="Times New Roman"/>
          <w:color w:val="auto"/>
          <w:sz w:val="22"/>
          <w:szCs w:val="22"/>
          <w:lang w:val="lv-LV"/>
        </w:rPr>
        <w:t>.</w:t>
      </w:r>
    </w:p>
    <w:p w14:paraId="7109FB4C" w14:textId="2658DC61" w:rsidR="007B3739" w:rsidRPr="00B011BF" w:rsidRDefault="007B3739" w:rsidP="00B011BF">
      <w:pPr>
        <w:pStyle w:val="ListParagraph"/>
        <w:numPr>
          <w:ilvl w:val="1"/>
          <w:numId w:val="27"/>
        </w:numPr>
        <w:tabs>
          <w:tab w:val="left" w:pos="709"/>
          <w:tab w:val="left" w:pos="920"/>
        </w:tabs>
        <w:ind w:left="709" w:hanging="425"/>
        <w:jc w:val="both"/>
        <w:rPr>
          <w:rFonts w:eastAsia="Helvetica" w:hAnsi="Times New Roman" w:cs="Times New Roman"/>
          <w:color w:val="auto"/>
          <w:sz w:val="22"/>
          <w:szCs w:val="22"/>
          <w:lang w:val="lv-LV"/>
        </w:rPr>
      </w:pPr>
      <w:r>
        <w:rPr>
          <w:rFonts w:eastAsia="Helvetica" w:hAnsi="Times New Roman" w:cs="Times New Roman"/>
          <w:color w:val="auto"/>
          <w:sz w:val="22"/>
          <w:szCs w:val="22"/>
          <w:lang w:val="lv-LV"/>
        </w:rPr>
        <w:t>Par Pasūtītāja kampaņu kanālu, investīciju un atlīdzības apmēra apstiprinājumu tiek uzskatīts rakstisks e-pasta apstiprinājums un parakstīts mediju kampaņas plāns.</w:t>
      </w:r>
    </w:p>
    <w:p w14:paraId="4F3D6D73" w14:textId="77777777" w:rsidR="00BB6880" w:rsidRPr="00DD3EB1" w:rsidRDefault="00BB6880">
      <w:pPr>
        <w:pStyle w:val="BodyA"/>
        <w:rPr>
          <w:rFonts w:eastAsia="Helvetica"/>
          <w:b/>
          <w:color w:val="auto"/>
          <w:sz w:val="22"/>
          <w:szCs w:val="22"/>
          <w:lang w:val="lv-LV"/>
        </w:rPr>
      </w:pPr>
    </w:p>
    <w:p w14:paraId="30DE1783" w14:textId="72588209" w:rsidR="00C35939" w:rsidRPr="00DD3EB1" w:rsidRDefault="00347B5E" w:rsidP="00B86E5C">
      <w:pPr>
        <w:pStyle w:val="BodyA"/>
        <w:numPr>
          <w:ilvl w:val="0"/>
          <w:numId w:val="3"/>
        </w:numPr>
        <w:tabs>
          <w:tab w:val="clear" w:pos="480"/>
          <w:tab w:val="left" w:pos="840"/>
        </w:tabs>
        <w:ind w:left="284" w:hanging="284"/>
        <w:rPr>
          <w:rFonts w:eastAsia="Helvetica"/>
          <w:b/>
          <w:color w:val="auto"/>
          <w:sz w:val="22"/>
          <w:szCs w:val="22"/>
          <w:lang w:val="lv-LV"/>
        </w:rPr>
      </w:pPr>
      <w:r w:rsidRPr="00DD3EB1">
        <w:rPr>
          <w:b/>
          <w:color w:val="auto"/>
          <w:sz w:val="22"/>
          <w:szCs w:val="22"/>
          <w:lang w:val="lv-LV"/>
        </w:rPr>
        <w:t xml:space="preserve">Darba apmaksa </w:t>
      </w:r>
      <w:r w:rsidR="00A86680" w:rsidRPr="00DD3EB1">
        <w:rPr>
          <w:b/>
          <w:color w:val="auto"/>
          <w:sz w:val="22"/>
          <w:szCs w:val="22"/>
          <w:lang w:val="lv-LV"/>
        </w:rPr>
        <w:t>un norēķinu kārtība</w:t>
      </w:r>
    </w:p>
    <w:p w14:paraId="0A45014E" w14:textId="015DD8F1" w:rsidR="00862890" w:rsidRPr="00B011BF" w:rsidRDefault="0043784F" w:rsidP="00862890">
      <w:pPr>
        <w:pStyle w:val="BodyA"/>
        <w:numPr>
          <w:ilvl w:val="1"/>
          <w:numId w:val="3"/>
        </w:numPr>
        <w:tabs>
          <w:tab w:val="clear" w:pos="596"/>
          <w:tab w:val="left" w:pos="709"/>
        </w:tabs>
        <w:ind w:left="709" w:hanging="425"/>
        <w:jc w:val="both"/>
        <w:rPr>
          <w:rFonts w:eastAsia="Helvetica"/>
          <w:color w:val="auto"/>
          <w:sz w:val="22"/>
          <w:szCs w:val="22"/>
          <w:lang w:val="lv-LV"/>
        </w:rPr>
      </w:pPr>
      <w:r w:rsidRPr="00B011BF">
        <w:rPr>
          <w:rFonts w:eastAsia="Helvetica"/>
          <w:color w:val="auto"/>
          <w:sz w:val="22"/>
          <w:szCs w:val="22"/>
          <w:lang w:val="lv-LV"/>
        </w:rPr>
        <w:t xml:space="preserve">Darba </w:t>
      </w:r>
      <w:r w:rsidR="009C258F" w:rsidRPr="00B011BF">
        <w:rPr>
          <w:rFonts w:eastAsia="Helvetica"/>
          <w:color w:val="auto"/>
          <w:sz w:val="22"/>
          <w:szCs w:val="22"/>
          <w:lang w:val="lv-LV"/>
        </w:rPr>
        <w:t xml:space="preserve">apmaksa notiek </w:t>
      </w:r>
      <w:r w:rsidRPr="00B011BF">
        <w:rPr>
          <w:rFonts w:eastAsia="Helvetica"/>
          <w:color w:val="auto"/>
          <w:sz w:val="22"/>
          <w:szCs w:val="22"/>
          <w:lang w:val="lv-LV"/>
        </w:rPr>
        <w:t xml:space="preserve">saskaņā ar </w:t>
      </w:r>
      <w:r w:rsidRPr="003A1307">
        <w:rPr>
          <w:rFonts w:eastAsia="Helvetica"/>
          <w:color w:val="auto"/>
          <w:sz w:val="22"/>
          <w:szCs w:val="22"/>
          <w:lang w:val="lv-LV"/>
        </w:rPr>
        <w:t>Pretendenta finanšu piedāvājumu (</w:t>
      </w:r>
      <w:r w:rsidR="002640EB" w:rsidRPr="003A1307">
        <w:rPr>
          <w:rFonts w:eastAsia="Helvetica"/>
          <w:color w:val="auto"/>
          <w:sz w:val="22"/>
          <w:szCs w:val="22"/>
          <w:lang w:val="lv-LV"/>
        </w:rPr>
        <w:t>L</w:t>
      </w:r>
      <w:r w:rsidR="00B04BB8" w:rsidRPr="003A1307">
        <w:rPr>
          <w:rFonts w:eastAsia="Helvetica"/>
          <w:color w:val="auto"/>
          <w:sz w:val="22"/>
          <w:szCs w:val="22"/>
          <w:lang w:val="lv-LV"/>
        </w:rPr>
        <w:t xml:space="preserve">īguma </w:t>
      </w:r>
      <w:r w:rsidRPr="003A1307">
        <w:rPr>
          <w:rFonts w:eastAsia="Helvetica"/>
          <w:color w:val="auto"/>
          <w:sz w:val="22"/>
          <w:szCs w:val="22"/>
          <w:lang w:val="lv-LV"/>
        </w:rPr>
        <w:t>2.pielikums),</w:t>
      </w:r>
      <w:r w:rsidRPr="00B011BF">
        <w:rPr>
          <w:rFonts w:eastAsia="Helvetica"/>
          <w:color w:val="auto"/>
          <w:sz w:val="22"/>
          <w:szCs w:val="22"/>
          <w:lang w:val="lv-LV"/>
        </w:rPr>
        <w:t xml:space="preserve"> katra </w:t>
      </w:r>
      <w:r w:rsidRPr="003A1307">
        <w:rPr>
          <w:rFonts w:eastAsia="Helvetica"/>
          <w:color w:val="auto"/>
          <w:sz w:val="22"/>
          <w:szCs w:val="22"/>
          <w:lang w:val="lv-LV"/>
        </w:rPr>
        <w:t>kampaņas posma</w:t>
      </w:r>
      <w:r w:rsidR="00B011BF" w:rsidRPr="003A1307">
        <w:rPr>
          <w:rFonts w:eastAsia="Helvetica"/>
          <w:color w:val="auto"/>
          <w:sz w:val="22"/>
          <w:szCs w:val="22"/>
          <w:lang w:val="lv-LV"/>
        </w:rPr>
        <w:t xml:space="preserve"> saskaņotu </w:t>
      </w:r>
      <w:r w:rsidRPr="003A1307">
        <w:rPr>
          <w:rFonts w:eastAsia="Helvetica"/>
          <w:color w:val="auto"/>
          <w:sz w:val="22"/>
          <w:szCs w:val="22"/>
          <w:lang w:val="lv-LV"/>
        </w:rPr>
        <w:t>budžetu</w:t>
      </w:r>
      <w:r w:rsidR="00140BA5" w:rsidRPr="003A1307">
        <w:rPr>
          <w:rFonts w:eastAsia="Helvetica"/>
          <w:color w:val="auto"/>
          <w:sz w:val="22"/>
          <w:szCs w:val="22"/>
          <w:lang w:val="lv-LV"/>
        </w:rPr>
        <w:t xml:space="preserve">, </w:t>
      </w:r>
      <w:r w:rsidRPr="003A1307">
        <w:rPr>
          <w:rFonts w:eastAsia="Helvetica"/>
          <w:color w:val="auto"/>
          <w:sz w:val="22"/>
          <w:szCs w:val="22"/>
          <w:lang w:val="lv-LV"/>
        </w:rPr>
        <w:t>Darba uzdevumiem</w:t>
      </w:r>
      <w:r w:rsidR="00140BA5" w:rsidRPr="003A1307">
        <w:rPr>
          <w:rFonts w:eastAsia="Helvetica"/>
          <w:color w:val="auto"/>
          <w:sz w:val="22"/>
          <w:szCs w:val="22"/>
          <w:lang w:val="lv-LV"/>
        </w:rPr>
        <w:t xml:space="preserve"> un Izpildītāja iesniegtu rēķinu.</w:t>
      </w:r>
      <w:r w:rsidRPr="003A1307">
        <w:rPr>
          <w:rFonts w:eastAsia="Helvetica"/>
          <w:color w:val="auto"/>
          <w:sz w:val="22"/>
          <w:szCs w:val="22"/>
          <w:lang w:val="lv-LV"/>
        </w:rPr>
        <w:t xml:space="preserve"> </w:t>
      </w:r>
      <w:r w:rsidR="00CF33E8" w:rsidRPr="003A1307">
        <w:rPr>
          <w:rFonts w:eastAsia="Helvetica"/>
          <w:color w:val="auto"/>
          <w:sz w:val="22"/>
          <w:szCs w:val="22"/>
          <w:lang w:val="lv-LV"/>
        </w:rPr>
        <w:t xml:space="preserve">Kopējā līguma summa visā līguma darbības laikā nepārsniedz EUR </w:t>
      </w:r>
      <w:r w:rsidR="00471859">
        <w:rPr>
          <w:rFonts w:eastAsia="Helvetica"/>
          <w:color w:val="auto"/>
          <w:sz w:val="22"/>
          <w:szCs w:val="22"/>
          <w:lang w:val="lv-LV"/>
        </w:rPr>
        <w:t>4</w:t>
      </w:r>
      <w:r w:rsidR="00C72A3F">
        <w:rPr>
          <w:rFonts w:eastAsia="Helvetica"/>
          <w:color w:val="auto"/>
          <w:sz w:val="22"/>
          <w:szCs w:val="22"/>
          <w:lang w:val="lv-LV"/>
        </w:rPr>
        <w:t>00</w:t>
      </w:r>
      <w:r w:rsidR="00471859">
        <w:rPr>
          <w:rFonts w:eastAsia="Helvetica"/>
          <w:color w:val="auto"/>
          <w:sz w:val="22"/>
          <w:szCs w:val="22"/>
          <w:lang w:val="lv-LV"/>
        </w:rPr>
        <w:t xml:space="preserve">00,00 </w:t>
      </w:r>
      <w:r w:rsidR="00CF33E8" w:rsidRPr="003A1307">
        <w:rPr>
          <w:rFonts w:eastAsia="Helvetica"/>
          <w:color w:val="auto"/>
          <w:sz w:val="22"/>
          <w:szCs w:val="22"/>
          <w:lang w:val="lv-LV"/>
        </w:rPr>
        <w:t>(</w:t>
      </w:r>
      <w:r w:rsidR="00471859">
        <w:rPr>
          <w:rFonts w:eastAsia="Helvetica"/>
          <w:color w:val="auto"/>
          <w:sz w:val="22"/>
          <w:szCs w:val="22"/>
          <w:lang w:val="lv-LV"/>
        </w:rPr>
        <w:t xml:space="preserve">četrdesmit tūkstoši </w:t>
      </w:r>
      <w:r w:rsidR="00471859" w:rsidRPr="00471859">
        <w:rPr>
          <w:rFonts w:eastAsia="Helvetica"/>
          <w:i/>
          <w:color w:val="auto"/>
          <w:sz w:val="22"/>
          <w:szCs w:val="22"/>
          <w:lang w:val="lv-LV"/>
        </w:rPr>
        <w:t>euro</w:t>
      </w:r>
      <w:r w:rsidR="00471859">
        <w:rPr>
          <w:rFonts w:eastAsia="Helvetica"/>
          <w:color w:val="auto"/>
          <w:sz w:val="22"/>
          <w:szCs w:val="22"/>
          <w:lang w:val="lv-LV"/>
        </w:rPr>
        <w:t xml:space="preserve"> un 00 centi</w:t>
      </w:r>
      <w:r w:rsidR="00CF33E8" w:rsidRPr="003A1307">
        <w:rPr>
          <w:rFonts w:eastAsia="Helvetica"/>
          <w:color w:val="auto"/>
          <w:sz w:val="22"/>
          <w:szCs w:val="22"/>
          <w:lang w:val="lv-LV"/>
        </w:rPr>
        <w:t>), neskaitot PVN.</w:t>
      </w:r>
    </w:p>
    <w:p w14:paraId="71F21D61" w14:textId="753FECCC" w:rsidR="00053066" w:rsidRPr="00B011BF" w:rsidRDefault="00A86680" w:rsidP="00053066">
      <w:pPr>
        <w:pStyle w:val="BodyA"/>
        <w:numPr>
          <w:ilvl w:val="1"/>
          <w:numId w:val="3"/>
        </w:numPr>
        <w:tabs>
          <w:tab w:val="clear" w:pos="596"/>
          <w:tab w:val="left" w:pos="709"/>
        </w:tabs>
        <w:ind w:left="709" w:hanging="425"/>
        <w:jc w:val="both"/>
        <w:rPr>
          <w:rFonts w:eastAsia="Helvetica"/>
          <w:color w:val="auto"/>
          <w:sz w:val="22"/>
          <w:szCs w:val="22"/>
          <w:lang w:val="lv-LV"/>
        </w:rPr>
      </w:pPr>
      <w:r w:rsidRPr="00B011BF">
        <w:rPr>
          <w:color w:val="auto"/>
          <w:sz w:val="22"/>
          <w:szCs w:val="22"/>
          <w:lang w:val="lv-LV"/>
        </w:rPr>
        <w:t xml:space="preserve">Puses vienojas, ka </w:t>
      </w:r>
      <w:r w:rsidR="005B4F7B" w:rsidRPr="00B011BF">
        <w:rPr>
          <w:color w:val="auto"/>
          <w:sz w:val="22"/>
          <w:szCs w:val="22"/>
          <w:lang w:val="lv-LV"/>
        </w:rPr>
        <w:t>savstarpējie norēķini tiek veikti uz iepriekš raks</w:t>
      </w:r>
      <w:r w:rsidR="00053066" w:rsidRPr="00B011BF">
        <w:rPr>
          <w:color w:val="auto"/>
          <w:sz w:val="22"/>
          <w:szCs w:val="22"/>
          <w:lang w:val="lv-LV"/>
        </w:rPr>
        <w:t>t</w:t>
      </w:r>
      <w:r w:rsidR="005B4F7B" w:rsidRPr="00B011BF">
        <w:rPr>
          <w:color w:val="auto"/>
          <w:sz w:val="22"/>
          <w:szCs w:val="22"/>
          <w:lang w:val="lv-LV"/>
        </w:rPr>
        <w:t>veidā (e-pasta vēstule) saskaņotu tāmju</w:t>
      </w:r>
      <w:r w:rsidR="0029414A">
        <w:rPr>
          <w:color w:val="auto"/>
          <w:sz w:val="22"/>
          <w:szCs w:val="22"/>
          <w:lang w:val="lv-LV"/>
        </w:rPr>
        <w:t>, kas ir Darba uzdevuma sastāvdaļa,</w:t>
      </w:r>
      <w:r w:rsidR="005B4F7B" w:rsidRPr="00B011BF">
        <w:rPr>
          <w:color w:val="auto"/>
          <w:sz w:val="22"/>
          <w:szCs w:val="22"/>
          <w:lang w:val="lv-LV"/>
        </w:rPr>
        <w:t xml:space="preserve"> pamata.</w:t>
      </w:r>
    </w:p>
    <w:p w14:paraId="64C726A3" w14:textId="41C5A0F5" w:rsidR="00E76241" w:rsidRPr="00E76241" w:rsidRDefault="00140BA5" w:rsidP="00053066">
      <w:pPr>
        <w:pStyle w:val="BodyA"/>
        <w:numPr>
          <w:ilvl w:val="1"/>
          <w:numId w:val="3"/>
        </w:numPr>
        <w:tabs>
          <w:tab w:val="clear" w:pos="596"/>
          <w:tab w:val="left" w:pos="709"/>
        </w:tabs>
        <w:ind w:left="709" w:hanging="425"/>
        <w:jc w:val="both"/>
        <w:rPr>
          <w:rFonts w:eastAsia="Helvetica"/>
          <w:color w:val="auto"/>
          <w:sz w:val="22"/>
          <w:szCs w:val="22"/>
          <w:lang w:val="lv-LV"/>
        </w:rPr>
      </w:pPr>
      <w:r w:rsidRPr="00B011BF">
        <w:rPr>
          <w:color w:val="auto"/>
          <w:sz w:val="22"/>
          <w:szCs w:val="22"/>
          <w:lang w:val="lv-LV"/>
        </w:rPr>
        <w:t xml:space="preserve">Ja </w:t>
      </w:r>
      <w:r w:rsidR="00A86680" w:rsidRPr="00B011BF">
        <w:rPr>
          <w:color w:val="auto"/>
          <w:sz w:val="22"/>
          <w:szCs w:val="22"/>
          <w:lang w:val="lv-LV"/>
        </w:rPr>
        <w:t xml:space="preserve">Puses </w:t>
      </w:r>
      <w:r w:rsidR="00C35939" w:rsidRPr="00B011BF">
        <w:rPr>
          <w:color w:val="auto"/>
          <w:sz w:val="22"/>
          <w:szCs w:val="22"/>
          <w:lang w:val="lv-LV"/>
        </w:rPr>
        <w:t>Darba uzdevum</w:t>
      </w:r>
      <w:r w:rsidR="00B011BF" w:rsidRPr="00B011BF">
        <w:rPr>
          <w:color w:val="auto"/>
          <w:sz w:val="22"/>
          <w:szCs w:val="22"/>
          <w:lang w:val="lv-LV"/>
        </w:rPr>
        <w:t>ā</w:t>
      </w:r>
      <w:r w:rsidR="00C35939" w:rsidRPr="00B011BF">
        <w:rPr>
          <w:color w:val="auto"/>
          <w:sz w:val="22"/>
          <w:szCs w:val="22"/>
          <w:lang w:val="lv-LV"/>
        </w:rPr>
        <w:t xml:space="preserve"> </w:t>
      </w:r>
      <w:r w:rsidR="00A86680" w:rsidRPr="00B011BF">
        <w:rPr>
          <w:color w:val="auto"/>
          <w:sz w:val="22"/>
          <w:szCs w:val="22"/>
          <w:lang w:val="lv-LV"/>
        </w:rPr>
        <w:t xml:space="preserve">nevienojas citādi, tad </w:t>
      </w:r>
      <w:r w:rsidR="00A86680" w:rsidRPr="001F7681">
        <w:rPr>
          <w:color w:val="auto"/>
          <w:sz w:val="22"/>
          <w:szCs w:val="22"/>
          <w:lang w:val="lv-LV"/>
        </w:rPr>
        <w:t>Pasūtītājs</w:t>
      </w:r>
      <w:r w:rsidR="00B011BF" w:rsidRPr="001F7681">
        <w:rPr>
          <w:color w:val="auto"/>
          <w:sz w:val="22"/>
          <w:szCs w:val="22"/>
          <w:lang w:val="lv-LV"/>
        </w:rPr>
        <w:t xml:space="preserve"> </w:t>
      </w:r>
      <w:r w:rsidR="00B011BF" w:rsidRPr="00B011BF">
        <w:rPr>
          <w:color w:val="auto"/>
          <w:sz w:val="22"/>
          <w:szCs w:val="22"/>
          <w:lang w:val="lv-LV"/>
        </w:rPr>
        <w:t>veic Līguma izpildes apmaksu</w:t>
      </w:r>
      <w:r w:rsidR="00A86680" w:rsidRPr="00B011BF">
        <w:rPr>
          <w:color w:val="auto"/>
          <w:sz w:val="22"/>
          <w:szCs w:val="22"/>
          <w:lang w:val="lv-LV"/>
        </w:rPr>
        <w:t>, pamatojoties uz Izpildī</w:t>
      </w:r>
      <w:r w:rsidRPr="00B011BF">
        <w:rPr>
          <w:color w:val="auto"/>
          <w:sz w:val="22"/>
          <w:szCs w:val="22"/>
          <w:lang w:val="lv-LV"/>
        </w:rPr>
        <w:t xml:space="preserve">tāja piestādīto rēķinu </w:t>
      </w:r>
      <w:r w:rsidR="00A86680" w:rsidRPr="00B011BF">
        <w:rPr>
          <w:color w:val="auto"/>
          <w:sz w:val="22"/>
          <w:szCs w:val="22"/>
          <w:lang w:val="lv-LV"/>
        </w:rPr>
        <w:t xml:space="preserve">par izpildīto darbu </w:t>
      </w:r>
      <w:r w:rsidR="006A6F7A">
        <w:rPr>
          <w:color w:val="auto"/>
          <w:sz w:val="22"/>
          <w:szCs w:val="22"/>
          <w:lang w:val="lv-LV"/>
        </w:rPr>
        <w:t>3</w:t>
      </w:r>
      <w:r w:rsidR="006A6F7A" w:rsidRPr="00B011BF">
        <w:rPr>
          <w:color w:val="auto"/>
          <w:sz w:val="22"/>
          <w:szCs w:val="22"/>
          <w:lang w:val="lv-LV"/>
        </w:rPr>
        <w:t xml:space="preserve">0 </w:t>
      </w:r>
      <w:r w:rsidR="00D3031C" w:rsidRPr="00B011BF">
        <w:rPr>
          <w:color w:val="auto"/>
          <w:sz w:val="22"/>
          <w:szCs w:val="22"/>
          <w:lang w:val="lv-LV"/>
        </w:rPr>
        <w:t>(</w:t>
      </w:r>
      <w:r w:rsidR="006A6F7A">
        <w:rPr>
          <w:i/>
          <w:color w:val="auto"/>
          <w:sz w:val="22"/>
          <w:szCs w:val="22"/>
          <w:lang w:val="lv-LV"/>
        </w:rPr>
        <w:t>trīs</w:t>
      </w:r>
      <w:r w:rsidR="006A6F7A" w:rsidRPr="00B011BF">
        <w:rPr>
          <w:i/>
          <w:color w:val="auto"/>
          <w:sz w:val="22"/>
          <w:szCs w:val="22"/>
          <w:lang w:val="lv-LV"/>
        </w:rPr>
        <w:t>desmit</w:t>
      </w:r>
      <w:r w:rsidR="00D3031C" w:rsidRPr="00B011BF">
        <w:rPr>
          <w:color w:val="auto"/>
          <w:sz w:val="22"/>
          <w:szCs w:val="22"/>
          <w:lang w:val="lv-LV"/>
        </w:rPr>
        <w:t xml:space="preserve">) </w:t>
      </w:r>
      <w:r w:rsidR="0016609A" w:rsidRPr="00B011BF">
        <w:rPr>
          <w:color w:val="auto"/>
          <w:sz w:val="22"/>
          <w:szCs w:val="22"/>
          <w:lang w:val="lv-LV"/>
        </w:rPr>
        <w:t xml:space="preserve">dienu laikā </w:t>
      </w:r>
      <w:r w:rsidR="00A86680" w:rsidRPr="00B011BF">
        <w:rPr>
          <w:color w:val="auto"/>
          <w:sz w:val="22"/>
          <w:szCs w:val="22"/>
          <w:lang w:val="lv-LV"/>
        </w:rPr>
        <w:t>pēc</w:t>
      </w:r>
      <w:r w:rsidR="006A6F7A">
        <w:rPr>
          <w:color w:val="auto"/>
          <w:sz w:val="22"/>
          <w:szCs w:val="22"/>
          <w:lang w:val="lv-LV"/>
        </w:rPr>
        <w:t xml:space="preserve"> attiecīgā Darba uzdevumā noteikto Darbu pieņemšanas – nodošanas akta abpusējas parakstīšanas un</w:t>
      </w:r>
      <w:r w:rsidR="00A86680" w:rsidRPr="00B011BF">
        <w:rPr>
          <w:color w:val="auto"/>
          <w:sz w:val="22"/>
          <w:szCs w:val="22"/>
          <w:lang w:val="lv-LV"/>
        </w:rPr>
        <w:t xml:space="preserve"> rēķina saņemšanas, pārskaitot minēto nau</w:t>
      </w:r>
      <w:r w:rsidR="0016609A" w:rsidRPr="00B011BF">
        <w:rPr>
          <w:color w:val="auto"/>
          <w:sz w:val="22"/>
          <w:szCs w:val="22"/>
          <w:lang w:val="lv-LV"/>
        </w:rPr>
        <w:t xml:space="preserve">das summu uz Izpildītāja rēķinā </w:t>
      </w:r>
      <w:r w:rsidR="00A86680" w:rsidRPr="00B011BF">
        <w:rPr>
          <w:color w:val="auto"/>
          <w:sz w:val="22"/>
          <w:szCs w:val="22"/>
          <w:lang w:val="lv-LV"/>
        </w:rPr>
        <w:t>norādīto bankas kontu.</w:t>
      </w:r>
      <w:r w:rsidR="00E76241">
        <w:rPr>
          <w:color w:val="auto"/>
          <w:sz w:val="22"/>
          <w:szCs w:val="22"/>
          <w:lang w:val="lv-LV"/>
        </w:rPr>
        <w:t xml:space="preserve"> </w:t>
      </w:r>
    </w:p>
    <w:p w14:paraId="0E1CF884" w14:textId="2DA3A810" w:rsidR="00BB6880" w:rsidRPr="0029414A" w:rsidRDefault="00B011BF" w:rsidP="00053066">
      <w:pPr>
        <w:pStyle w:val="BodyA"/>
        <w:numPr>
          <w:ilvl w:val="1"/>
          <w:numId w:val="3"/>
        </w:numPr>
        <w:tabs>
          <w:tab w:val="clear" w:pos="596"/>
          <w:tab w:val="left" w:pos="709"/>
        </w:tabs>
        <w:ind w:left="709" w:hanging="425"/>
        <w:jc w:val="both"/>
        <w:rPr>
          <w:rFonts w:eastAsia="Helvetica"/>
          <w:color w:val="auto"/>
          <w:sz w:val="22"/>
          <w:szCs w:val="22"/>
          <w:lang w:val="lv-LV"/>
        </w:rPr>
      </w:pPr>
      <w:r w:rsidRPr="00B011BF">
        <w:rPr>
          <w:color w:val="auto"/>
          <w:sz w:val="22"/>
          <w:szCs w:val="22"/>
          <w:lang w:val="lv-LV"/>
        </w:rPr>
        <w:lastRenderedPageBreak/>
        <w:t>Veicot maksājumus no konta, par maksājuma dienu uzskatāma pārskaitīšanas diena</w:t>
      </w:r>
      <w:r w:rsidR="00A86680" w:rsidRPr="00B011BF">
        <w:rPr>
          <w:color w:val="auto"/>
          <w:sz w:val="22"/>
          <w:szCs w:val="22"/>
          <w:lang w:val="lv-LV"/>
        </w:rPr>
        <w:t>.</w:t>
      </w:r>
    </w:p>
    <w:p w14:paraId="5A57AF28" w14:textId="742F8866" w:rsidR="0029414A" w:rsidRPr="0029414A" w:rsidRDefault="0029414A" w:rsidP="00053066">
      <w:pPr>
        <w:pStyle w:val="BodyA"/>
        <w:numPr>
          <w:ilvl w:val="1"/>
          <w:numId w:val="3"/>
        </w:numPr>
        <w:tabs>
          <w:tab w:val="clear" w:pos="596"/>
          <w:tab w:val="left" w:pos="709"/>
        </w:tabs>
        <w:ind w:left="709" w:hanging="425"/>
        <w:jc w:val="both"/>
        <w:rPr>
          <w:rFonts w:eastAsia="Helvetica"/>
          <w:color w:val="auto"/>
          <w:sz w:val="22"/>
          <w:szCs w:val="22"/>
          <w:lang w:val="lv-LV"/>
        </w:rPr>
      </w:pPr>
      <w:r>
        <w:rPr>
          <w:color w:val="auto"/>
          <w:sz w:val="22"/>
          <w:szCs w:val="22"/>
          <w:lang w:val="lv-LV"/>
        </w:rPr>
        <w:t>Ja objektīvu iemeslu dēļ reklāmas kampaņas materiālu izvietošanai ir nepieciešams avansa maksājums, tas ir pieļaujams  ne vairāk kā 50% apmērā no konkrētā pasūtījuma tāmes kopējās summas. Avanss tiek ieskaitīts tāmes apmaksā.</w:t>
      </w:r>
    </w:p>
    <w:p w14:paraId="087692E8" w14:textId="123DEFE4" w:rsidR="00BB6880" w:rsidRDefault="00B011BF" w:rsidP="00EE6E18">
      <w:pPr>
        <w:pStyle w:val="BodyA"/>
        <w:numPr>
          <w:ilvl w:val="1"/>
          <w:numId w:val="3"/>
        </w:numPr>
        <w:tabs>
          <w:tab w:val="clear" w:pos="596"/>
          <w:tab w:val="left" w:pos="709"/>
        </w:tabs>
        <w:ind w:left="709" w:hanging="425"/>
        <w:jc w:val="both"/>
        <w:rPr>
          <w:rFonts w:eastAsia="Helvetica"/>
          <w:color w:val="auto"/>
          <w:sz w:val="22"/>
          <w:szCs w:val="22"/>
          <w:lang w:val="lv-LV"/>
        </w:rPr>
      </w:pPr>
      <w:r w:rsidRPr="00EE6E18">
        <w:rPr>
          <w:color w:val="auto"/>
          <w:sz w:val="22"/>
          <w:szCs w:val="22"/>
          <w:lang w:val="lv-LV"/>
        </w:rPr>
        <w:t xml:space="preserve">Puses vienojas, ka </w:t>
      </w:r>
      <w:r w:rsidR="00645934" w:rsidRPr="00EE6E18">
        <w:rPr>
          <w:color w:val="auto"/>
          <w:sz w:val="22"/>
          <w:szCs w:val="22"/>
          <w:lang w:val="lv-LV"/>
        </w:rPr>
        <w:t xml:space="preserve">kampaņas </w:t>
      </w:r>
      <w:r w:rsidR="00636190">
        <w:rPr>
          <w:color w:val="auto"/>
          <w:sz w:val="22"/>
          <w:szCs w:val="22"/>
          <w:lang w:val="lv-LV"/>
        </w:rPr>
        <w:t>3.</w:t>
      </w:r>
      <w:r w:rsidR="00EE6E18">
        <w:rPr>
          <w:color w:val="auto"/>
          <w:sz w:val="22"/>
          <w:szCs w:val="22"/>
          <w:lang w:val="lv-LV"/>
        </w:rPr>
        <w:t xml:space="preserve"> un 4. posms </w:t>
      </w:r>
      <w:r w:rsidRPr="00EE6E18">
        <w:rPr>
          <w:rFonts w:eastAsia="Helvetica"/>
          <w:color w:val="auto"/>
          <w:sz w:val="22"/>
          <w:szCs w:val="22"/>
          <w:lang w:val="lv-LV"/>
        </w:rPr>
        <w:t>tiek realizēts tikai gadījumā, ja tam tiek piešķirti nepieciešamie budžeta līdzekļi</w:t>
      </w:r>
      <w:r w:rsidR="00EE6E18">
        <w:rPr>
          <w:rFonts w:eastAsia="Helvetica"/>
          <w:color w:val="auto"/>
          <w:sz w:val="22"/>
          <w:szCs w:val="22"/>
          <w:lang w:val="lv-LV"/>
        </w:rPr>
        <w:t>.</w:t>
      </w:r>
    </w:p>
    <w:p w14:paraId="7D7CCB55" w14:textId="77777777" w:rsidR="00EE6E18" w:rsidRPr="00EE6E18" w:rsidRDefault="00EE6E18" w:rsidP="00EE6E18">
      <w:pPr>
        <w:pStyle w:val="BodyA"/>
        <w:tabs>
          <w:tab w:val="left" w:pos="709"/>
        </w:tabs>
        <w:ind w:left="360"/>
        <w:jc w:val="both"/>
        <w:rPr>
          <w:rFonts w:eastAsia="Helvetica"/>
          <w:color w:val="auto"/>
          <w:sz w:val="22"/>
          <w:szCs w:val="22"/>
          <w:lang w:val="lv-LV"/>
        </w:rPr>
      </w:pPr>
    </w:p>
    <w:p w14:paraId="6D005FC0" w14:textId="77777777" w:rsidR="00C35939" w:rsidRPr="00DD3EB1" w:rsidRDefault="00A86680" w:rsidP="00053066">
      <w:pPr>
        <w:pStyle w:val="BodyA"/>
        <w:numPr>
          <w:ilvl w:val="0"/>
          <w:numId w:val="3"/>
        </w:numPr>
        <w:tabs>
          <w:tab w:val="clear" w:pos="480"/>
        </w:tabs>
        <w:ind w:left="284" w:hanging="284"/>
        <w:rPr>
          <w:rFonts w:eastAsia="Helvetica"/>
          <w:b/>
          <w:color w:val="auto"/>
          <w:sz w:val="22"/>
          <w:szCs w:val="22"/>
          <w:lang w:val="lv-LV"/>
        </w:rPr>
      </w:pPr>
      <w:r w:rsidRPr="00DD3EB1">
        <w:rPr>
          <w:b/>
          <w:color w:val="auto"/>
          <w:sz w:val="22"/>
          <w:szCs w:val="22"/>
          <w:lang w:val="lv-LV"/>
        </w:rPr>
        <w:t>Darbu iesniegšanas un izvērtēšanas kārtība</w:t>
      </w:r>
    </w:p>
    <w:p w14:paraId="7B1EDCA3" w14:textId="4366ACDD" w:rsidR="0029414A" w:rsidRDefault="00DD5BE9" w:rsidP="005722D1">
      <w:pPr>
        <w:pStyle w:val="BodyA"/>
        <w:numPr>
          <w:ilvl w:val="1"/>
          <w:numId w:val="3"/>
        </w:numPr>
        <w:tabs>
          <w:tab w:val="clear" w:pos="596"/>
          <w:tab w:val="num" w:pos="709"/>
        </w:tabs>
        <w:ind w:left="709" w:hanging="425"/>
        <w:jc w:val="both"/>
        <w:rPr>
          <w:rFonts w:eastAsia="Helvetica"/>
          <w:color w:val="auto"/>
          <w:sz w:val="22"/>
          <w:szCs w:val="22"/>
          <w:lang w:val="lv-LV"/>
        </w:rPr>
      </w:pPr>
      <w:r w:rsidRPr="003A1307">
        <w:rPr>
          <w:rFonts w:eastAsia="Helvetica"/>
          <w:color w:val="auto"/>
          <w:sz w:val="22"/>
          <w:szCs w:val="22"/>
          <w:lang w:val="lv-LV"/>
        </w:rPr>
        <w:t xml:space="preserve">Izpildītājs </w:t>
      </w:r>
      <w:r w:rsidR="0029414A">
        <w:rPr>
          <w:rFonts w:eastAsia="Helvetica"/>
          <w:color w:val="auto"/>
          <w:sz w:val="22"/>
          <w:szCs w:val="22"/>
          <w:lang w:val="lv-LV"/>
        </w:rPr>
        <w:t xml:space="preserve">veic Pasūtītāja uzdotos Darbus līdz Darba uzdevumā </w:t>
      </w:r>
      <w:r w:rsidR="0029414A" w:rsidRPr="00EE6E18">
        <w:rPr>
          <w:rFonts w:eastAsia="Helvetica"/>
          <w:color w:val="auto"/>
          <w:sz w:val="22"/>
          <w:szCs w:val="22"/>
          <w:lang w:val="lv-LV"/>
        </w:rPr>
        <w:t>no</w:t>
      </w:r>
      <w:r w:rsidR="00A578C9" w:rsidRPr="00EE6E18">
        <w:rPr>
          <w:rFonts w:eastAsia="Helvetica"/>
          <w:color w:val="auto"/>
          <w:sz w:val="22"/>
          <w:szCs w:val="22"/>
          <w:lang w:val="lv-LV"/>
        </w:rPr>
        <w:t>teiktajam</w:t>
      </w:r>
      <w:r w:rsidR="0029414A">
        <w:rPr>
          <w:rFonts w:eastAsia="Helvetica"/>
          <w:color w:val="auto"/>
          <w:sz w:val="22"/>
          <w:szCs w:val="22"/>
          <w:lang w:val="lv-LV"/>
        </w:rPr>
        <w:t xml:space="preserve"> termiņam.</w:t>
      </w:r>
    </w:p>
    <w:p w14:paraId="7FE6F7D3" w14:textId="7B5D73EC" w:rsidR="00053066" w:rsidRPr="00DD3EB1" w:rsidRDefault="0002741C"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 xml:space="preserve">Izpildītājs kopā </w:t>
      </w:r>
      <w:r w:rsidR="00A86680" w:rsidRPr="00DD3EB1">
        <w:rPr>
          <w:color w:val="auto"/>
          <w:sz w:val="22"/>
          <w:szCs w:val="22"/>
          <w:lang w:val="lv-LV"/>
        </w:rPr>
        <w:t>ar Darbu iesniedz Pasūtītājam vien</w:t>
      </w:r>
      <w:r w:rsidRPr="00DD3EB1">
        <w:rPr>
          <w:color w:val="auto"/>
          <w:sz w:val="22"/>
          <w:szCs w:val="22"/>
          <w:lang w:val="lv-LV"/>
        </w:rPr>
        <w:t>pusēji parakstītu pieņemšanas –</w:t>
      </w:r>
      <w:r w:rsidR="00AA51A0" w:rsidRPr="00DD3EB1">
        <w:rPr>
          <w:color w:val="auto"/>
          <w:sz w:val="22"/>
          <w:szCs w:val="22"/>
          <w:lang w:val="lv-LV"/>
        </w:rPr>
        <w:t xml:space="preserve"> </w:t>
      </w:r>
      <w:r w:rsidR="00A86680" w:rsidRPr="00DD3EB1">
        <w:rPr>
          <w:color w:val="auto"/>
          <w:sz w:val="22"/>
          <w:szCs w:val="22"/>
          <w:lang w:val="lv-LV"/>
        </w:rPr>
        <w:t>nodošanas aktu.</w:t>
      </w:r>
    </w:p>
    <w:p w14:paraId="6CAD7ABE" w14:textId="77777777"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Darba izvērtēšanu Pasūtītājam jāv</w:t>
      </w:r>
      <w:r w:rsidR="0002741C" w:rsidRPr="00DD3EB1">
        <w:rPr>
          <w:color w:val="auto"/>
          <w:sz w:val="22"/>
          <w:szCs w:val="22"/>
          <w:lang w:val="lv-LV"/>
        </w:rPr>
        <w:t>eic 5 (</w:t>
      </w:r>
      <w:r w:rsidR="0002741C" w:rsidRPr="00DD5BE9">
        <w:rPr>
          <w:i/>
          <w:color w:val="auto"/>
          <w:sz w:val="22"/>
          <w:szCs w:val="22"/>
          <w:lang w:val="lv-LV"/>
        </w:rPr>
        <w:t>piecu</w:t>
      </w:r>
      <w:r w:rsidR="0002741C" w:rsidRPr="00DD3EB1">
        <w:rPr>
          <w:color w:val="auto"/>
          <w:sz w:val="22"/>
          <w:szCs w:val="22"/>
          <w:lang w:val="lv-LV"/>
        </w:rPr>
        <w:t xml:space="preserve">) darba dienu laikā no tā </w:t>
      </w:r>
      <w:r w:rsidRPr="00DD3EB1">
        <w:rPr>
          <w:color w:val="auto"/>
          <w:sz w:val="22"/>
          <w:szCs w:val="22"/>
          <w:lang w:val="lv-LV"/>
        </w:rPr>
        <w:t>saņemšanas dienas un jāparaksta pieņemšanas</w:t>
      </w:r>
      <w:r w:rsidR="00C35939" w:rsidRPr="00DD3EB1">
        <w:rPr>
          <w:color w:val="auto"/>
          <w:sz w:val="22"/>
          <w:szCs w:val="22"/>
          <w:lang w:val="lv-LV"/>
        </w:rPr>
        <w:t xml:space="preserve"> –</w:t>
      </w:r>
      <w:r w:rsidR="0016609A" w:rsidRPr="00DD3EB1">
        <w:rPr>
          <w:color w:val="auto"/>
          <w:sz w:val="22"/>
          <w:szCs w:val="22"/>
          <w:lang w:val="lv-LV"/>
        </w:rPr>
        <w:t xml:space="preserve"> </w:t>
      </w:r>
      <w:r w:rsidR="00C35939" w:rsidRPr="00DD3EB1">
        <w:rPr>
          <w:color w:val="auto"/>
          <w:sz w:val="22"/>
          <w:szCs w:val="22"/>
          <w:lang w:val="lv-LV"/>
        </w:rPr>
        <w:t>n</w:t>
      </w:r>
      <w:r w:rsidRPr="00DD3EB1">
        <w:rPr>
          <w:color w:val="auto"/>
          <w:sz w:val="22"/>
          <w:szCs w:val="22"/>
          <w:lang w:val="lv-LV"/>
        </w:rPr>
        <w:t xml:space="preserve">odošanas akts </w:t>
      </w:r>
      <w:r w:rsidR="0002741C" w:rsidRPr="00DD3EB1">
        <w:rPr>
          <w:color w:val="auto"/>
          <w:sz w:val="22"/>
          <w:szCs w:val="22"/>
          <w:lang w:val="lv-LV"/>
        </w:rPr>
        <w:t>vai 5 (</w:t>
      </w:r>
      <w:r w:rsidR="0002741C" w:rsidRPr="00DD5BE9">
        <w:rPr>
          <w:i/>
          <w:color w:val="auto"/>
          <w:sz w:val="22"/>
          <w:szCs w:val="22"/>
          <w:lang w:val="lv-LV"/>
        </w:rPr>
        <w:t>piecu</w:t>
      </w:r>
      <w:r w:rsidR="0002741C" w:rsidRPr="00DD3EB1">
        <w:rPr>
          <w:color w:val="auto"/>
          <w:sz w:val="22"/>
          <w:szCs w:val="22"/>
          <w:lang w:val="lv-LV"/>
        </w:rPr>
        <w:t xml:space="preserve">) darba dienu laikā </w:t>
      </w:r>
      <w:r w:rsidRPr="00DD3EB1">
        <w:rPr>
          <w:color w:val="auto"/>
          <w:sz w:val="22"/>
          <w:szCs w:val="22"/>
          <w:lang w:val="lv-LV"/>
        </w:rPr>
        <w:t>jāsniedz motivēti iebildumi par Darba nepieņemšanu.</w:t>
      </w:r>
    </w:p>
    <w:p w14:paraId="0AE87CDB" w14:textId="403F269F"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Ja Pasūtīt</w:t>
      </w:r>
      <w:r w:rsidR="0002741C" w:rsidRPr="00DD3EB1">
        <w:rPr>
          <w:color w:val="auto"/>
          <w:sz w:val="22"/>
          <w:szCs w:val="22"/>
          <w:lang w:val="lv-LV"/>
        </w:rPr>
        <w:t>ājs 5 (</w:t>
      </w:r>
      <w:r w:rsidR="0002741C" w:rsidRPr="00DD5BE9">
        <w:rPr>
          <w:i/>
          <w:color w:val="auto"/>
          <w:sz w:val="22"/>
          <w:szCs w:val="22"/>
          <w:lang w:val="lv-LV"/>
        </w:rPr>
        <w:t>piecu</w:t>
      </w:r>
      <w:r w:rsidR="0002741C" w:rsidRPr="00DD3EB1">
        <w:rPr>
          <w:color w:val="auto"/>
          <w:sz w:val="22"/>
          <w:szCs w:val="22"/>
          <w:lang w:val="lv-LV"/>
        </w:rPr>
        <w:t>) darba dienu laikā no pieņemšanas –</w:t>
      </w:r>
      <w:r w:rsidR="00A77F16" w:rsidRPr="00DD3EB1">
        <w:rPr>
          <w:color w:val="auto"/>
          <w:sz w:val="22"/>
          <w:szCs w:val="22"/>
          <w:lang w:val="lv-LV"/>
        </w:rPr>
        <w:t xml:space="preserve"> </w:t>
      </w:r>
      <w:r w:rsidRPr="00DD3EB1">
        <w:rPr>
          <w:color w:val="auto"/>
          <w:sz w:val="22"/>
          <w:szCs w:val="22"/>
          <w:lang w:val="lv-LV"/>
        </w:rPr>
        <w:t xml:space="preserve">nodošanas akta iesniegšanas dienas to nav parakstījis un/vai iesniedzis Izpildītājam motivētus iebildumus, </w:t>
      </w:r>
      <w:r w:rsidR="0002741C" w:rsidRPr="00DD3EB1">
        <w:rPr>
          <w:color w:val="auto"/>
          <w:sz w:val="22"/>
          <w:szCs w:val="22"/>
          <w:lang w:val="lv-LV"/>
        </w:rPr>
        <w:t xml:space="preserve">tad uzskatāms, ka pieņemšanas – </w:t>
      </w:r>
      <w:r w:rsidRPr="00DD3EB1">
        <w:rPr>
          <w:color w:val="auto"/>
          <w:sz w:val="22"/>
          <w:szCs w:val="22"/>
          <w:lang w:val="lv-LV"/>
        </w:rPr>
        <w:t>nodošanas akts ir para</w:t>
      </w:r>
      <w:r w:rsidR="0002741C" w:rsidRPr="00DD3EB1">
        <w:rPr>
          <w:color w:val="auto"/>
          <w:sz w:val="22"/>
          <w:szCs w:val="22"/>
          <w:lang w:val="lv-LV"/>
        </w:rPr>
        <w:t xml:space="preserve">kstīts un </w:t>
      </w:r>
      <w:r w:rsidR="006273E6">
        <w:rPr>
          <w:color w:val="auto"/>
          <w:sz w:val="22"/>
          <w:szCs w:val="22"/>
          <w:lang w:val="lv-LV"/>
        </w:rPr>
        <w:t>konkrētajā Darba uzdevumā</w:t>
      </w:r>
      <w:r w:rsidR="0002741C" w:rsidRPr="00DD3EB1">
        <w:rPr>
          <w:color w:val="auto"/>
          <w:sz w:val="22"/>
          <w:szCs w:val="22"/>
          <w:lang w:val="lv-LV"/>
        </w:rPr>
        <w:t xml:space="preserve"> </w:t>
      </w:r>
      <w:r w:rsidRPr="00DD3EB1">
        <w:rPr>
          <w:color w:val="auto"/>
          <w:sz w:val="22"/>
          <w:szCs w:val="22"/>
          <w:lang w:val="lv-LV"/>
        </w:rPr>
        <w:t xml:space="preserve">noteiktos </w:t>
      </w:r>
      <w:r w:rsidR="00DF262F">
        <w:rPr>
          <w:color w:val="auto"/>
          <w:sz w:val="22"/>
          <w:szCs w:val="22"/>
          <w:lang w:val="lv-LV"/>
        </w:rPr>
        <w:t>D</w:t>
      </w:r>
      <w:r w:rsidR="00DF262F" w:rsidRPr="00DD3EB1">
        <w:rPr>
          <w:color w:val="auto"/>
          <w:sz w:val="22"/>
          <w:szCs w:val="22"/>
          <w:lang w:val="lv-LV"/>
        </w:rPr>
        <w:t xml:space="preserve">arbus </w:t>
      </w:r>
      <w:r w:rsidR="0002741C" w:rsidRPr="00DD3EB1">
        <w:rPr>
          <w:color w:val="auto"/>
          <w:sz w:val="22"/>
          <w:szCs w:val="22"/>
          <w:lang w:val="lv-LV"/>
        </w:rPr>
        <w:t xml:space="preserve">Pasūtītājs ir pieņēmis pilnā apmērā, pienācīgā kvalitātē </w:t>
      </w:r>
      <w:r w:rsidRPr="00DD3EB1">
        <w:rPr>
          <w:color w:val="auto"/>
          <w:sz w:val="22"/>
          <w:szCs w:val="22"/>
          <w:lang w:val="lv-LV"/>
        </w:rPr>
        <w:t>un termiņā.</w:t>
      </w:r>
    </w:p>
    <w:p w14:paraId="3681094C" w14:textId="7D938813" w:rsidR="003A751D" w:rsidRPr="00DD3EB1" w:rsidRDefault="003A751D" w:rsidP="00053066">
      <w:pPr>
        <w:pStyle w:val="BodyA"/>
        <w:numPr>
          <w:ilvl w:val="1"/>
          <w:numId w:val="3"/>
        </w:numPr>
        <w:tabs>
          <w:tab w:val="clear" w:pos="596"/>
          <w:tab w:val="left" w:pos="709"/>
        </w:tabs>
        <w:ind w:left="709" w:hanging="425"/>
        <w:jc w:val="both"/>
        <w:rPr>
          <w:rFonts w:eastAsia="Helvetica"/>
          <w:color w:val="auto"/>
          <w:sz w:val="22"/>
          <w:szCs w:val="22"/>
          <w:lang w:val="lv-LV"/>
        </w:rPr>
      </w:pPr>
      <w:r w:rsidRPr="00DD3EB1">
        <w:rPr>
          <w:color w:val="auto"/>
          <w:sz w:val="22"/>
          <w:szCs w:val="22"/>
          <w:lang w:val="lv-LV"/>
        </w:rPr>
        <w:t>Gadījumā, ja Pasūtītājs 5 (</w:t>
      </w:r>
      <w:r w:rsidRPr="006273E6">
        <w:rPr>
          <w:i/>
          <w:color w:val="auto"/>
          <w:sz w:val="22"/>
          <w:szCs w:val="22"/>
          <w:lang w:val="lv-LV"/>
        </w:rPr>
        <w:t>piecu</w:t>
      </w:r>
      <w:r w:rsidRPr="00DD3EB1">
        <w:rPr>
          <w:color w:val="auto"/>
          <w:sz w:val="22"/>
          <w:szCs w:val="22"/>
          <w:lang w:val="lv-LV"/>
        </w:rPr>
        <w:t>) darba dienu laikā ir iesniedzis motivētus iebildumus Izpildītājam, tad tas 5 (</w:t>
      </w:r>
      <w:r w:rsidRPr="006273E6">
        <w:rPr>
          <w:i/>
          <w:color w:val="auto"/>
          <w:sz w:val="22"/>
          <w:szCs w:val="22"/>
          <w:lang w:val="lv-LV"/>
        </w:rPr>
        <w:t>piecu</w:t>
      </w:r>
      <w:r w:rsidRPr="00DD3EB1">
        <w:rPr>
          <w:color w:val="auto"/>
          <w:sz w:val="22"/>
          <w:szCs w:val="22"/>
          <w:lang w:val="lv-LV"/>
        </w:rPr>
        <w:t>) darba dienu laikā pārstrādā Darbus, par kuriem celti iebildumi un atkārtoti nodod Pasūtītājam. Gadījumā, ja objektīvi nav iespējams pārstrādāt Darbus minētajā termiņā un tas nekavē Pasūtītāja plānotos reklāma</w:t>
      </w:r>
      <w:r w:rsidR="006273E6">
        <w:rPr>
          <w:color w:val="auto"/>
          <w:sz w:val="22"/>
          <w:szCs w:val="22"/>
          <w:lang w:val="lv-LV"/>
        </w:rPr>
        <w:t>s un mārketinga pasākumus, tad P</w:t>
      </w:r>
      <w:r w:rsidRPr="00DD3EB1">
        <w:rPr>
          <w:color w:val="auto"/>
          <w:sz w:val="22"/>
          <w:szCs w:val="22"/>
          <w:lang w:val="lv-LV"/>
        </w:rPr>
        <w:t>uses var vienoties par citu samērīgu termiņu Darbu pārstrādāšanai.</w:t>
      </w:r>
    </w:p>
    <w:p w14:paraId="6ABB7D1D" w14:textId="77777777" w:rsidR="00BB6880" w:rsidRPr="00DD3EB1" w:rsidRDefault="00BB6880">
      <w:pPr>
        <w:pStyle w:val="BodyA"/>
        <w:rPr>
          <w:rFonts w:eastAsia="Helvetica"/>
          <w:color w:val="auto"/>
          <w:sz w:val="22"/>
          <w:szCs w:val="22"/>
          <w:lang w:val="lv-LV"/>
        </w:rPr>
      </w:pPr>
    </w:p>
    <w:p w14:paraId="35BBC3C3" w14:textId="77777777" w:rsidR="00BB6880" w:rsidRPr="00DD3EB1" w:rsidRDefault="00A86680" w:rsidP="00053066">
      <w:pPr>
        <w:pStyle w:val="BodyA"/>
        <w:numPr>
          <w:ilvl w:val="0"/>
          <w:numId w:val="3"/>
        </w:numPr>
        <w:tabs>
          <w:tab w:val="clear" w:pos="480"/>
          <w:tab w:val="left" w:pos="284"/>
          <w:tab w:val="num" w:pos="640"/>
        </w:tabs>
        <w:ind w:left="640" w:hanging="640"/>
        <w:rPr>
          <w:rFonts w:eastAsia="Helvetica"/>
          <w:b/>
          <w:color w:val="auto"/>
          <w:sz w:val="22"/>
          <w:szCs w:val="22"/>
          <w:lang w:val="lv-LV"/>
        </w:rPr>
      </w:pPr>
      <w:r w:rsidRPr="00DD3EB1">
        <w:rPr>
          <w:b/>
          <w:color w:val="auto"/>
          <w:sz w:val="22"/>
          <w:szCs w:val="22"/>
          <w:lang w:val="lv-LV"/>
        </w:rPr>
        <w:t>Pušu tiesības un pienākumi</w:t>
      </w:r>
    </w:p>
    <w:p w14:paraId="02B85E52" w14:textId="51B9881D" w:rsidR="00BB6880" w:rsidRPr="00DD3EB1" w:rsidRDefault="00A86680" w:rsidP="00053066">
      <w:pPr>
        <w:pStyle w:val="BodyA"/>
        <w:numPr>
          <w:ilvl w:val="1"/>
          <w:numId w:val="3"/>
        </w:numPr>
        <w:tabs>
          <w:tab w:val="left" w:pos="709"/>
        </w:tabs>
        <w:ind w:hanging="312"/>
        <w:jc w:val="both"/>
        <w:rPr>
          <w:rFonts w:eastAsia="Helvetica"/>
          <w:color w:val="auto"/>
          <w:sz w:val="22"/>
          <w:szCs w:val="22"/>
          <w:lang w:val="lv-LV"/>
        </w:rPr>
      </w:pPr>
      <w:r w:rsidRPr="00DD3EB1">
        <w:rPr>
          <w:color w:val="auto"/>
          <w:sz w:val="22"/>
          <w:szCs w:val="22"/>
          <w:lang w:val="lv-LV"/>
        </w:rPr>
        <w:t>Pasūtītāja pienākumi:</w:t>
      </w:r>
    </w:p>
    <w:p w14:paraId="10E37319" w14:textId="5B3D4131" w:rsidR="00053066" w:rsidRPr="00DD3EB1" w:rsidRDefault="001D3A68" w:rsidP="00053066">
      <w:pPr>
        <w:pStyle w:val="BodyA"/>
        <w:numPr>
          <w:ilvl w:val="2"/>
          <w:numId w:val="3"/>
        </w:numPr>
        <w:tabs>
          <w:tab w:val="num" w:pos="1276"/>
          <w:tab w:val="left" w:pos="1320"/>
        </w:tabs>
        <w:ind w:left="1276" w:hanging="567"/>
        <w:jc w:val="both"/>
        <w:rPr>
          <w:rFonts w:eastAsia="Helvetica"/>
          <w:color w:val="auto"/>
          <w:sz w:val="22"/>
          <w:szCs w:val="22"/>
          <w:lang w:val="lv-LV"/>
        </w:rPr>
      </w:pPr>
      <w:r w:rsidRPr="00DD3EB1">
        <w:rPr>
          <w:color w:val="auto"/>
          <w:sz w:val="22"/>
          <w:szCs w:val="22"/>
          <w:lang w:val="lv-LV"/>
        </w:rPr>
        <w:t>Darba a</w:t>
      </w:r>
      <w:r w:rsidR="00DD3EB1" w:rsidRPr="00DD3EB1">
        <w:rPr>
          <w:color w:val="auto"/>
          <w:sz w:val="22"/>
          <w:szCs w:val="22"/>
          <w:lang w:val="lv-LV"/>
        </w:rPr>
        <w:t>p</w:t>
      </w:r>
      <w:r w:rsidRPr="00DD3EB1">
        <w:rPr>
          <w:color w:val="auto"/>
          <w:sz w:val="22"/>
          <w:szCs w:val="22"/>
          <w:lang w:val="lv-LV"/>
        </w:rPr>
        <w:t>maksu</w:t>
      </w:r>
      <w:r w:rsidR="006273E6">
        <w:rPr>
          <w:color w:val="auto"/>
          <w:sz w:val="22"/>
          <w:szCs w:val="22"/>
          <w:lang w:val="lv-LV"/>
        </w:rPr>
        <w:t xml:space="preserve"> veikt šajā Līgumā un tā</w:t>
      </w:r>
      <w:r w:rsidR="0002741C" w:rsidRPr="00DD3EB1">
        <w:rPr>
          <w:color w:val="auto"/>
          <w:sz w:val="22"/>
          <w:szCs w:val="22"/>
          <w:lang w:val="lv-LV"/>
        </w:rPr>
        <w:t xml:space="preserve"> pielikumos noteiktajā apjomā </w:t>
      </w:r>
      <w:r w:rsidR="00A86680" w:rsidRPr="00DD3EB1">
        <w:rPr>
          <w:color w:val="auto"/>
          <w:sz w:val="22"/>
          <w:szCs w:val="22"/>
          <w:lang w:val="lv-LV"/>
        </w:rPr>
        <w:t>un kārtībā;</w:t>
      </w:r>
    </w:p>
    <w:p w14:paraId="0AA73BF8" w14:textId="08AB6139" w:rsidR="00BB6880" w:rsidRPr="00814B80" w:rsidRDefault="006273E6" w:rsidP="00053066">
      <w:pPr>
        <w:pStyle w:val="BodyA"/>
        <w:numPr>
          <w:ilvl w:val="2"/>
          <w:numId w:val="3"/>
        </w:numPr>
        <w:tabs>
          <w:tab w:val="num" w:pos="1276"/>
          <w:tab w:val="left" w:pos="1320"/>
        </w:tabs>
        <w:ind w:left="1276" w:hanging="567"/>
        <w:jc w:val="both"/>
        <w:rPr>
          <w:rFonts w:eastAsia="Helvetica"/>
          <w:color w:val="auto"/>
          <w:sz w:val="22"/>
          <w:szCs w:val="22"/>
          <w:lang w:val="lv-LV"/>
        </w:rPr>
      </w:pPr>
      <w:r>
        <w:rPr>
          <w:color w:val="auto"/>
          <w:sz w:val="22"/>
          <w:szCs w:val="22"/>
          <w:lang w:val="lv-LV"/>
        </w:rPr>
        <w:t>N</w:t>
      </w:r>
      <w:r w:rsidR="00A86680" w:rsidRPr="00DD3EB1">
        <w:rPr>
          <w:color w:val="auto"/>
          <w:sz w:val="22"/>
          <w:szCs w:val="22"/>
          <w:lang w:val="lv-LV"/>
        </w:rPr>
        <w:t>odrošināt Izpildītājam nepieciešamo inform</w:t>
      </w:r>
      <w:r w:rsidR="0002741C" w:rsidRPr="00DD3EB1">
        <w:rPr>
          <w:color w:val="auto"/>
          <w:sz w:val="22"/>
          <w:szCs w:val="22"/>
          <w:lang w:val="lv-LV"/>
        </w:rPr>
        <w:t xml:space="preserve">āciju, nepieciešamības gadījumā </w:t>
      </w:r>
      <w:r w:rsidR="00A86680" w:rsidRPr="00DD3EB1">
        <w:rPr>
          <w:color w:val="auto"/>
          <w:sz w:val="22"/>
          <w:szCs w:val="22"/>
          <w:lang w:val="lv-LV"/>
        </w:rPr>
        <w:t xml:space="preserve">sniegt papildu informāciju un iesniegt </w:t>
      </w:r>
      <w:r w:rsidR="00A86680" w:rsidRPr="00814B80">
        <w:rPr>
          <w:color w:val="auto"/>
          <w:sz w:val="22"/>
          <w:szCs w:val="22"/>
          <w:lang w:val="lv-LV"/>
        </w:rPr>
        <w:t>jebkādus nepieciešamos</w:t>
      </w:r>
      <w:r w:rsidR="0002741C" w:rsidRPr="00814B80">
        <w:rPr>
          <w:color w:val="auto"/>
          <w:sz w:val="22"/>
          <w:szCs w:val="22"/>
          <w:lang w:val="lv-LV"/>
        </w:rPr>
        <w:t xml:space="preserve"> dokumentus vai informāciju, kā arī </w:t>
      </w:r>
      <w:r w:rsidR="00A86680" w:rsidRPr="00814B80">
        <w:rPr>
          <w:color w:val="auto"/>
          <w:sz w:val="22"/>
          <w:szCs w:val="22"/>
          <w:lang w:val="lv-LV"/>
        </w:rPr>
        <w:t>sniegt jebkādu nepieciešamo palīdzību, kas Izpildītājam varētu saprātīgi būt nepieciešama ar šo Līgumu uzdoto Darbu izpildei;</w:t>
      </w:r>
    </w:p>
    <w:p w14:paraId="02337F37" w14:textId="55A79F05" w:rsidR="00053066" w:rsidRPr="00814B80" w:rsidRDefault="00C35939"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814B80">
        <w:rPr>
          <w:color w:val="auto"/>
          <w:sz w:val="22"/>
          <w:szCs w:val="22"/>
          <w:lang w:val="lv-LV"/>
        </w:rPr>
        <w:t xml:space="preserve">Pasūtītājam </w:t>
      </w:r>
      <w:r w:rsidR="0002741C" w:rsidRPr="00814B80">
        <w:rPr>
          <w:color w:val="auto"/>
          <w:sz w:val="22"/>
          <w:szCs w:val="22"/>
          <w:lang w:val="lv-LV"/>
        </w:rPr>
        <w:t xml:space="preserve">Līguma izpildes laikā </w:t>
      </w:r>
      <w:r w:rsidR="00A86680" w:rsidRPr="00814B80">
        <w:rPr>
          <w:color w:val="auto"/>
          <w:sz w:val="22"/>
          <w:szCs w:val="22"/>
          <w:lang w:val="lv-LV"/>
        </w:rPr>
        <w:t>ir tiesības iepazīties ar Darbu izp</w:t>
      </w:r>
      <w:r w:rsidR="006273E6" w:rsidRPr="00814B80">
        <w:rPr>
          <w:color w:val="auto"/>
          <w:sz w:val="22"/>
          <w:szCs w:val="22"/>
          <w:lang w:val="lv-LV"/>
        </w:rPr>
        <w:t>ildes norisi.</w:t>
      </w:r>
    </w:p>
    <w:p w14:paraId="6DFF0828" w14:textId="0CA4217F" w:rsidR="00BB6880" w:rsidRPr="00814B80"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814B80">
        <w:rPr>
          <w:color w:val="auto"/>
          <w:sz w:val="22"/>
          <w:szCs w:val="22"/>
          <w:lang w:val="lv-LV"/>
        </w:rPr>
        <w:t>Izpildītāja tiesības un pienākumi:</w:t>
      </w:r>
    </w:p>
    <w:p w14:paraId="4AA0E55B" w14:textId="77777777" w:rsidR="00053066" w:rsidRPr="00814B80" w:rsidRDefault="00A86680" w:rsidP="00C72A3F">
      <w:pPr>
        <w:pStyle w:val="BodyA"/>
        <w:numPr>
          <w:ilvl w:val="2"/>
          <w:numId w:val="3"/>
        </w:numPr>
        <w:tabs>
          <w:tab w:val="num" w:pos="1276"/>
          <w:tab w:val="left" w:pos="1320"/>
          <w:tab w:val="left" w:pos="2552"/>
        </w:tabs>
        <w:ind w:hanging="689"/>
        <w:jc w:val="both"/>
        <w:rPr>
          <w:rFonts w:eastAsia="Helvetica"/>
          <w:color w:val="auto"/>
          <w:sz w:val="22"/>
          <w:szCs w:val="22"/>
          <w:lang w:val="lv-LV"/>
        </w:rPr>
      </w:pPr>
      <w:r w:rsidRPr="00814B80">
        <w:rPr>
          <w:color w:val="auto"/>
          <w:sz w:val="22"/>
          <w:szCs w:val="22"/>
          <w:lang w:val="lv-LV"/>
        </w:rPr>
        <w:t>Darbus izpildī</w:t>
      </w:r>
      <w:r w:rsidR="0002741C" w:rsidRPr="00814B80">
        <w:rPr>
          <w:color w:val="auto"/>
          <w:sz w:val="22"/>
          <w:szCs w:val="22"/>
          <w:lang w:val="lv-LV"/>
        </w:rPr>
        <w:t xml:space="preserve">t kvalitatīvi atbilstoši Līgumā </w:t>
      </w:r>
      <w:r w:rsidRPr="00814B80">
        <w:rPr>
          <w:color w:val="auto"/>
          <w:sz w:val="22"/>
          <w:szCs w:val="22"/>
          <w:lang w:val="lv-LV"/>
        </w:rPr>
        <w:t>noteiktajai kārtībai;</w:t>
      </w:r>
    </w:p>
    <w:p w14:paraId="5D64D499" w14:textId="1A8C5E88" w:rsidR="00BB6880" w:rsidRPr="00814B80" w:rsidRDefault="00A86680" w:rsidP="00053066">
      <w:pPr>
        <w:pStyle w:val="BodyA"/>
        <w:numPr>
          <w:ilvl w:val="2"/>
          <w:numId w:val="3"/>
        </w:numPr>
        <w:tabs>
          <w:tab w:val="num" w:pos="1276"/>
          <w:tab w:val="left" w:pos="1320"/>
        </w:tabs>
        <w:ind w:left="1276" w:hanging="567"/>
        <w:jc w:val="both"/>
        <w:rPr>
          <w:rFonts w:eastAsia="Helvetica"/>
          <w:color w:val="auto"/>
          <w:sz w:val="22"/>
          <w:szCs w:val="22"/>
          <w:lang w:val="lv-LV"/>
        </w:rPr>
      </w:pPr>
      <w:r w:rsidRPr="00814B80">
        <w:rPr>
          <w:color w:val="auto"/>
          <w:sz w:val="22"/>
          <w:szCs w:val="22"/>
          <w:lang w:val="lv-LV"/>
        </w:rPr>
        <w:t>Izpildītājam ir tiesības uzaicināt trešās personas izstrādāt daļu no Darba</w:t>
      </w:r>
      <w:r w:rsidR="00096A13">
        <w:rPr>
          <w:color w:val="auto"/>
          <w:sz w:val="22"/>
          <w:szCs w:val="22"/>
          <w:lang w:val="lv-LV"/>
        </w:rPr>
        <w:t xml:space="preserve">, </w:t>
      </w:r>
      <w:r w:rsidRPr="00814B80">
        <w:rPr>
          <w:color w:val="auto"/>
          <w:sz w:val="22"/>
          <w:szCs w:val="22"/>
          <w:lang w:val="lv-LV"/>
        </w:rPr>
        <w:t>apakšuzņēmēju piesaistīšana neatbrīvo Izpildītāju no Līguma saistībām un atbildības pret Pasūtītāju;</w:t>
      </w:r>
    </w:p>
    <w:p w14:paraId="1C29661A" w14:textId="77777777" w:rsidR="007F392A" w:rsidRPr="007F392A" w:rsidRDefault="006273E6" w:rsidP="007F392A">
      <w:pPr>
        <w:pStyle w:val="ListParagraph"/>
        <w:numPr>
          <w:ilvl w:val="1"/>
          <w:numId w:val="3"/>
        </w:numPr>
        <w:tabs>
          <w:tab w:val="clear" w:pos="596"/>
          <w:tab w:val="num" w:pos="709"/>
        </w:tabs>
        <w:ind w:left="709" w:hanging="425"/>
        <w:jc w:val="both"/>
        <w:rPr>
          <w:rFonts w:eastAsia="Helvetica" w:hAnsi="Times New Roman" w:cs="Times New Roman"/>
          <w:color w:val="auto"/>
          <w:sz w:val="22"/>
          <w:szCs w:val="22"/>
          <w:lang w:val="lv-LV"/>
        </w:rPr>
      </w:pPr>
      <w:r w:rsidRPr="00814B80">
        <w:rPr>
          <w:rFonts w:eastAsia="Helvetica" w:hAnsi="Times New Roman" w:cs="Times New Roman"/>
          <w:color w:val="auto"/>
          <w:sz w:val="22"/>
          <w:szCs w:val="22"/>
          <w:lang w:val="lv-LV"/>
        </w:rPr>
        <w:t>Izpildītājam ir pienākums sniegt Pasūtītājam informāciju p</w:t>
      </w:r>
      <w:r w:rsidRPr="00814B80">
        <w:rPr>
          <w:rFonts w:hAnsi="Times New Roman" w:cs="Times New Roman"/>
          <w:color w:val="auto"/>
          <w:sz w:val="22"/>
          <w:szCs w:val="22"/>
          <w:lang w:val="lv-LV"/>
        </w:rPr>
        <w:t>ar Darbu izpildes norisi jebkurā Līguma izpildes stadijā.</w:t>
      </w:r>
    </w:p>
    <w:p w14:paraId="458CE584" w14:textId="1B0360A2" w:rsidR="007F392A" w:rsidRPr="007F392A" w:rsidRDefault="007F392A" w:rsidP="007F392A">
      <w:pPr>
        <w:pStyle w:val="ListParagraph"/>
        <w:numPr>
          <w:ilvl w:val="1"/>
          <w:numId w:val="3"/>
        </w:numPr>
        <w:tabs>
          <w:tab w:val="clear" w:pos="596"/>
          <w:tab w:val="num" w:pos="709"/>
        </w:tabs>
        <w:ind w:left="709" w:hanging="425"/>
        <w:jc w:val="both"/>
        <w:rPr>
          <w:rFonts w:eastAsia="Helvetica" w:hAnsi="Times New Roman" w:cs="Times New Roman"/>
          <w:color w:val="auto"/>
          <w:sz w:val="22"/>
          <w:szCs w:val="22"/>
          <w:lang w:val="lv-LV"/>
        </w:rPr>
      </w:pPr>
      <w:r w:rsidRPr="007F392A">
        <w:rPr>
          <w:rFonts w:eastAsia="Helvetica" w:hAnsi="Times New Roman" w:cs="Times New Roman"/>
          <w:color w:val="auto"/>
          <w:sz w:val="22"/>
          <w:szCs w:val="22"/>
          <w:lang w:val="lv-LV"/>
        </w:rPr>
        <w:t xml:space="preserve">Izpildītājs ir tiesīgs atteikties no tādu Darbu izpildes, kas būtu pretrunā ar normatīvo aktu prasībām, bet jebkurā gadījumā </w:t>
      </w:r>
      <w:r w:rsidRPr="0020432E">
        <w:rPr>
          <w:rFonts w:eastAsia="Helvetica" w:hAnsi="Times New Roman" w:cs="Times New Roman"/>
          <w:color w:val="auto"/>
          <w:sz w:val="22"/>
          <w:szCs w:val="22"/>
          <w:lang w:val="lv-LV"/>
        </w:rPr>
        <w:t>Pasūtītājs ir atbildīgs par to reklāmas materiālu saturu, ko tas nodod Izpildītājam Darbu izpildei.</w:t>
      </w:r>
    </w:p>
    <w:p w14:paraId="0F7757CD" w14:textId="77777777" w:rsidR="00053066" w:rsidRPr="00814B80" w:rsidRDefault="00A86680" w:rsidP="00053066">
      <w:pPr>
        <w:pStyle w:val="ListParagraph"/>
        <w:numPr>
          <w:ilvl w:val="1"/>
          <w:numId w:val="3"/>
        </w:numPr>
        <w:tabs>
          <w:tab w:val="clear" w:pos="596"/>
          <w:tab w:val="num" w:pos="709"/>
        </w:tabs>
        <w:ind w:left="709" w:hanging="425"/>
        <w:jc w:val="both"/>
        <w:rPr>
          <w:rFonts w:eastAsia="Helvetica" w:hAnsi="Times New Roman" w:cs="Times New Roman"/>
          <w:color w:val="auto"/>
          <w:sz w:val="22"/>
          <w:szCs w:val="22"/>
          <w:lang w:val="lv-LV"/>
        </w:rPr>
      </w:pPr>
      <w:r w:rsidRPr="00814B80">
        <w:rPr>
          <w:rFonts w:hAnsi="Times New Roman" w:cs="Times New Roman"/>
          <w:color w:val="auto"/>
          <w:sz w:val="22"/>
          <w:szCs w:val="22"/>
          <w:lang w:val="lv-LV"/>
        </w:rPr>
        <w:t>Izpildī</w:t>
      </w:r>
      <w:r w:rsidR="0002741C" w:rsidRPr="00814B80">
        <w:rPr>
          <w:rFonts w:hAnsi="Times New Roman" w:cs="Times New Roman"/>
          <w:color w:val="auto"/>
          <w:sz w:val="22"/>
          <w:szCs w:val="22"/>
          <w:lang w:val="lv-LV"/>
        </w:rPr>
        <w:t xml:space="preserve">tājs pilnībā </w:t>
      </w:r>
      <w:r w:rsidRPr="00814B80">
        <w:rPr>
          <w:rFonts w:hAnsi="Times New Roman" w:cs="Times New Roman"/>
          <w:color w:val="auto"/>
          <w:sz w:val="22"/>
          <w:szCs w:val="22"/>
          <w:lang w:val="lv-LV"/>
        </w:rPr>
        <w:t>uzņemas atbildību par piesaistīto trešo pušu rīcību projekta laikā, tai skaitā laika, budžeta un konfidencialitātes noteikumu izpildi.</w:t>
      </w:r>
    </w:p>
    <w:p w14:paraId="1E0609FD" w14:textId="7DEA7BD9" w:rsidR="00BB6880" w:rsidRPr="00B04BB8" w:rsidRDefault="0002741C" w:rsidP="00B04BB8">
      <w:pPr>
        <w:pStyle w:val="ListParagraph"/>
        <w:numPr>
          <w:ilvl w:val="1"/>
          <w:numId w:val="3"/>
        </w:numPr>
        <w:tabs>
          <w:tab w:val="clear" w:pos="596"/>
          <w:tab w:val="num" w:pos="709"/>
        </w:tabs>
        <w:ind w:left="709" w:hanging="425"/>
        <w:jc w:val="both"/>
        <w:rPr>
          <w:rFonts w:eastAsia="Helvetica" w:hAnsi="Times New Roman" w:cs="Times New Roman"/>
          <w:color w:val="auto"/>
          <w:sz w:val="22"/>
          <w:szCs w:val="22"/>
          <w:lang w:val="lv-LV"/>
        </w:rPr>
      </w:pPr>
      <w:r w:rsidRPr="00814B80">
        <w:rPr>
          <w:rFonts w:hAnsi="Times New Roman" w:cs="Times New Roman"/>
          <w:color w:val="auto"/>
          <w:sz w:val="22"/>
          <w:szCs w:val="22"/>
          <w:lang w:val="lv-LV"/>
        </w:rPr>
        <w:t xml:space="preserve">Izpildītājs apņemas ievērot </w:t>
      </w:r>
      <w:r w:rsidR="006273E6" w:rsidRPr="00814B80">
        <w:rPr>
          <w:rFonts w:hAnsi="Times New Roman" w:cs="Times New Roman"/>
          <w:color w:val="auto"/>
          <w:sz w:val="22"/>
          <w:szCs w:val="22"/>
          <w:lang w:val="lv-LV"/>
        </w:rPr>
        <w:t>L</w:t>
      </w:r>
      <w:r w:rsidR="00A86680" w:rsidRPr="00814B80">
        <w:rPr>
          <w:rFonts w:hAnsi="Times New Roman" w:cs="Times New Roman"/>
          <w:color w:val="auto"/>
          <w:sz w:val="22"/>
          <w:szCs w:val="22"/>
          <w:lang w:val="lv-LV"/>
        </w:rPr>
        <w:t>īguma</w:t>
      </w:r>
      <w:r w:rsidR="00A86680" w:rsidRPr="00DD3EB1">
        <w:rPr>
          <w:rFonts w:hAnsi="Times New Roman" w:cs="Times New Roman"/>
          <w:color w:val="auto"/>
          <w:sz w:val="22"/>
          <w:szCs w:val="22"/>
          <w:lang w:val="lv-LV"/>
        </w:rPr>
        <w:t xml:space="preserve"> noteiku</w:t>
      </w:r>
      <w:r w:rsidR="006273E6">
        <w:rPr>
          <w:rFonts w:hAnsi="Times New Roman" w:cs="Times New Roman"/>
          <w:color w:val="auto"/>
          <w:sz w:val="22"/>
          <w:szCs w:val="22"/>
          <w:lang w:val="lv-LV"/>
        </w:rPr>
        <w:t>mus un Pasūtītāja plānotos D</w:t>
      </w:r>
      <w:r w:rsidR="00A86680" w:rsidRPr="00DD3EB1">
        <w:rPr>
          <w:rFonts w:hAnsi="Times New Roman" w:cs="Times New Roman"/>
          <w:color w:val="auto"/>
          <w:sz w:val="22"/>
          <w:szCs w:val="22"/>
          <w:lang w:val="lv-LV"/>
        </w:rPr>
        <w:t>arbu izpild</w:t>
      </w:r>
      <w:r w:rsidR="006273E6">
        <w:rPr>
          <w:rFonts w:hAnsi="Times New Roman" w:cs="Times New Roman"/>
          <w:color w:val="auto"/>
          <w:sz w:val="22"/>
          <w:szCs w:val="22"/>
          <w:lang w:val="lv-LV"/>
        </w:rPr>
        <w:t>es grafikus</w:t>
      </w:r>
      <w:r w:rsidR="00E5036D">
        <w:rPr>
          <w:rFonts w:hAnsi="Times New Roman" w:cs="Times New Roman"/>
          <w:color w:val="auto"/>
          <w:sz w:val="22"/>
          <w:szCs w:val="22"/>
          <w:lang w:val="lv-LV"/>
        </w:rPr>
        <w:t xml:space="preserve">, proti, nodrošināt nepārtrauktu darbību visu līguma darbības laiku tādos apjomos, kādi atrunāti šī līguma </w:t>
      </w:r>
      <w:r w:rsidR="0097572C">
        <w:rPr>
          <w:rFonts w:hAnsi="Times New Roman" w:cs="Times New Roman"/>
          <w:color w:val="auto"/>
          <w:sz w:val="22"/>
          <w:szCs w:val="22"/>
          <w:lang w:val="lv-LV"/>
        </w:rPr>
        <w:t>1.2.</w:t>
      </w:r>
      <w:r w:rsidR="00E5036D">
        <w:rPr>
          <w:rFonts w:hAnsi="Times New Roman" w:cs="Times New Roman"/>
          <w:color w:val="auto"/>
          <w:sz w:val="22"/>
          <w:szCs w:val="22"/>
          <w:lang w:val="lv-LV"/>
        </w:rPr>
        <w:t xml:space="preserve"> punktā. </w:t>
      </w:r>
      <w:r w:rsidR="00A77F16" w:rsidRPr="00B04BB8">
        <w:rPr>
          <w:rFonts w:hAnsi="Times New Roman" w:cs="Times New Roman"/>
          <w:color w:val="auto"/>
          <w:sz w:val="22"/>
          <w:szCs w:val="22"/>
          <w:lang w:val="lv-LV"/>
        </w:rPr>
        <w:t xml:space="preserve">Gadījumā </w:t>
      </w:r>
      <w:r w:rsidR="00A86680" w:rsidRPr="00B04BB8">
        <w:rPr>
          <w:rFonts w:hAnsi="Times New Roman" w:cs="Times New Roman"/>
          <w:color w:val="auto"/>
          <w:sz w:val="22"/>
          <w:szCs w:val="22"/>
          <w:lang w:val="lv-LV"/>
        </w:rPr>
        <w:t>ja Izpildītājam nav iespējas nodrošināt nepārtrauktu darbību, tad tam ir pienākums nodrošināt trešo pušu dalību Darbu izpildes pro</w:t>
      </w:r>
      <w:r w:rsidRPr="00B04BB8">
        <w:rPr>
          <w:rFonts w:hAnsi="Times New Roman" w:cs="Times New Roman"/>
          <w:color w:val="auto"/>
          <w:sz w:val="22"/>
          <w:szCs w:val="22"/>
          <w:lang w:val="lv-LV"/>
        </w:rPr>
        <w:t xml:space="preserve">cesā </w:t>
      </w:r>
      <w:r w:rsidR="00A86680" w:rsidRPr="00B04BB8">
        <w:rPr>
          <w:rFonts w:hAnsi="Times New Roman" w:cs="Times New Roman"/>
          <w:color w:val="auto"/>
          <w:sz w:val="22"/>
          <w:szCs w:val="22"/>
          <w:lang w:val="lv-LV"/>
        </w:rPr>
        <w:t>bez papildus samaksas.</w:t>
      </w:r>
    </w:p>
    <w:p w14:paraId="68B9E0A9" w14:textId="77777777" w:rsidR="00BB6880" w:rsidRPr="00DD3EB1" w:rsidRDefault="00BB6880">
      <w:pPr>
        <w:pStyle w:val="BodyA"/>
        <w:ind w:left="360"/>
        <w:rPr>
          <w:rFonts w:eastAsia="Helvetica"/>
          <w:color w:val="auto"/>
          <w:sz w:val="22"/>
          <w:szCs w:val="22"/>
          <w:lang w:val="lv-LV"/>
        </w:rPr>
      </w:pPr>
    </w:p>
    <w:p w14:paraId="3DECA49D" w14:textId="77777777" w:rsidR="00BB6880" w:rsidRPr="00DD3EB1" w:rsidRDefault="00A86680" w:rsidP="00053066">
      <w:pPr>
        <w:pStyle w:val="BodyA"/>
        <w:numPr>
          <w:ilvl w:val="0"/>
          <w:numId w:val="3"/>
        </w:numPr>
        <w:tabs>
          <w:tab w:val="clear" w:pos="480"/>
          <w:tab w:val="left" w:pos="284"/>
          <w:tab w:val="num" w:pos="640"/>
        </w:tabs>
        <w:ind w:left="640" w:hanging="640"/>
        <w:rPr>
          <w:rFonts w:eastAsia="Helvetica"/>
          <w:b/>
          <w:color w:val="auto"/>
          <w:sz w:val="22"/>
          <w:szCs w:val="22"/>
          <w:lang w:val="lv-LV"/>
        </w:rPr>
      </w:pPr>
      <w:r w:rsidRPr="00DD3EB1">
        <w:rPr>
          <w:b/>
          <w:color w:val="auto"/>
          <w:sz w:val="22"/>
          <w:szCs w:val="22"/>
          <w:lang w:val="lv-LV"/>
        </w:rPr>
        <w:t>Pušu atbildība</w:t>
      </w:r>
    </w:p>
    <w:p w14:paraId="6784C252" w14:textId="422E8EAC"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Darbu izpildes</w:t>
      </w:r>
      <w:r w:rsidR="00C51381" w:rsidRPr="00DD3EB1">
        <w:rPr>
          <w:color w:val="auto"/>
          <w:sz w:val="22"/>
          <w:szCs w:val="22"/>
          <w:lang w:val="lv-LV"/>
        </w:rPr>
        <w:t xml:space="preserve"> termiņu neievērošanas gadījumā </w:t>
      </w:r>
      <w:r w:rsidRPr="00DD3EB1">
        <w:rPr>
          <w:color w:val="auto"/>
          <w:sz w:val="22"/>
          <w:szCs w:val="22"/>
          <w:lang w:val="lv-LV"/>
        </w:rPr>
        <w:t>Izpildītājam, pamatojoties uz atsevišķu rēķinu,</w:t>
      </w:r>
      <w:r w:rsidR="00C51381" w:rsidRPr="00DD3EB1">
        <w:rPr>
          <w:color w:val="auto"/>
          <w:sz w:val="22"/>
          <w:szCs w:val="22"/>
          <w:lang w:val="lv-LV"/>
        </w:rPr>
        <w:t xml:space="preserve"> ir jāmaksā </w:t>
      </w:r>
      <w:r w:rsidRPr="00DD3EB1">
        <w:rPr>
          <w:color w:val="auto"/>
          <w:sz w:val="22"/>
          <w:szCs w:val="22"/>
          <w:lang w:val="lv-LV"/>
        </w:rPr>
        <w:t>Pa</w:t>
      </w:r>
      <w:r w:rsidR="00C51381" w:rsidRPr="00DD3EB1">
        <w:rPr>
          <w:color w:val="auto"/>
          <w:sz w:val="22"/>
          <w:szCs w:val="22"/>
          <w:lang w:val="lv-LV"/>
        </w:rPr>
        <w:t>sūtītājam līgumsods 0,5%</w:t>
      </w:r>
      <w:r w:rsidR="00710986">
        <w:rPr>
          <w:color w:val="auto"/>
          <w:sz w:val="22"/>
          <w:szCs w:val="22"/>
          <w:lang w:val="lv-LV"/>
        </w:rPr>
        <w:t xml:space="preserve"> (</w:t>
      </w:r>
      <w:r w:rsidR="00710986">
        <w:rPr>
          <w:i/>
          <w:color w:val="auto"/>
          <w:sz w:val="22"/>
          <w:szCs w:val="22"/>
          <w:lang w:val="lv-LV"/>
        </w:rPr>
        <w:t>nulle komats piecu procentu</w:t>
      </w:r>
      <w:r w:rsidR="00710986">
        <w:rPr>
          <w:color w:val="auto"/>
          <w:sz w:val="22"/>
          <w:szCs w:val="22"/>
          <w:lang w:val="lv-LV"/>
        </w:rPr>
        <w:t>)</w:t>
      </w:r>
      <w:r w:rsidR="00C51381" w:rsidRPr="00DD3EB1">
        <w:rPr>
          <w:color w:val="auto"/>
          <w:sz w:val="22"/>
          <w:szCs w:val="22"/>
          <w:lang w:val="lv-LV"/>
        </w:rPr>
        <w:t xml:space="preserve"> apmērā </w:t>
      </w:r>
      <w:r w:rsidRPr="00DD3EB1">
        <w:rPr>
          <w:color w:val="auto"/>
          <w:sz w:val="22"/>
          <w:szCs w:val="22"/>
          <w:lang w:val="lv-LV"/>
        </w:rPr>
        <w:t xml:space="preserve">no </w:t>
      </w:r>
      <w:r w:rsidR="001D3A68" w:rsidRPr="00DD3EB1">
        <w:rPr>
          <w:color w:val="auto"/>
          <w:sz w:val="22"/>
          <w:szCs w:val="22"/>
          <w:lang w:val="lv-LV"/>
        </w:rPr>
        <w:t xml:space="preserve">konkrētā Darba uzdevuma </w:t>
      </w:r>
      <w:r w:rsidR="00AA51A0" w:rsidRPr="00DD3EB1">
        <w:rPr>
          <w:color w:val="auto"/>
          <w:sz w:val="22"/>
          <w:szCs w:val="22"/>
          <w:lang w:val="lv-LV"/>
        </w:rPr>
        <w:t>summas</w:t>
      </w:r>
      <w:r w:rsidRPr="00DD3EB1">
        <w:rPr>
          <w:color w:val="auto"/>
          <w:sz w:val="22"/>
          <w:szCs w:val="22"/>
          <w:lang w:val="lv-LV"/>
        </w:rPr>
        <w:t xml:space="preserve"> par katru nokavēto kalendāro dienu, b</w:t>
      </w:r>
      <w:r w:rsidR="00C51381" w:rsidRPr="00DD3EB1">
        <w:rPr>
          <w:color w:val="auto"/>
          <w:sz w:val="22"/>
          <w:szCs w:val="22"/>
          <w:lang w:val="lv-LV"/>
        </w:rPr>
        <w:t xml:space="preserve">et ne vairāk kā 10% </w:t>
      </w:r>
      <w:r w:rsidR="00710986">
        <w:rPr>
          <w:color w:val="auto"/>
          <w:sz w:val="22"/>
          <w:szCs w:val="22"/>
          <w:lang w:val="lv-LV"/>
        </w:rPr>
        <w:t>(</w:t>
      </w:r>
      <w:r w:rsidR="00710986">
        <w:rPr>
          <w:i/>
          <w:color w:val="auto"/>
          <w:sz w:val="22"/>
          <w:szCs w:val="22"/>
          <w:lang w:val="lv-LV"/>
        </w:rPr>
        <w:t>desmit procenti</w:t>
      </w:r>
      <w:r w:rsidR="00710986">
        <w:rPr>
          <w:color w:val="auto"/>
          <w:sz w:val="22"/>
          <w:szCs w:val="22"/>
          <w:lang w:val="lv-LV"/>
        </w:rPr>
        <w:t xml:space="preserve">) </w:t>
      </w:r>
      <w:r w:rsidR="00C51381" w:rsidRPr="00DD3EB1">
        <w:rPr>
          <w:color w:val="auto"/>
          <w:sz w:val="22"/>
          <w:szCs w:val="22"/>
          <w:lang w:val="lv-LV"/>
        </w:rPr>
        <w:t xml:space="preserve">no konkrētā </w:t>
      </w:r>
      <w:r w:rsidRPr="00DD3EB1">
        <w:rPr>
          <w:color w:val="auto"/>
          <w:sz w:val="22"/>
          <w:szCs w:val="22"/>
          <w:lang w:val="lv-LV"/>
        </w:rPr>
        <w:t xml:space="preserve">Darba </w:t>
      </w:r>
      <w:r w:rsidR="003E4065">
        <w:rPr>
          <w:color w:val="auto"/>
          <w:sz w:val="22"/>
          <w:szCs w:val="22"/>
          <w:lang w:val="lv-LV"/>
        </w:rPr>
        <w:t xml:space="preserve">uzdevuma </w:t>
      </w:r>
      <w:r w:rsidRPr="00DD3EB1">
        <w:rPr>
          <w:color w:val="auto"/>
          <w:sz w:val="22"/>
          <w:szCs w:val="22"/>
          <w:lang w:val="lv-LV"/>
        </w:rPr>
        <w:t>tāmes summas.</w:t>
      </w:r>
    </w:p>
    <w:p w14:paraId="1C46A6FE" w14:textId="143A1FF4"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Maksājumu</w:t>
      </w:r>
      <w:r w:rsidR="0002741C" w:rsidRPr="00DD3EB1">
        <w:rPr>
          <w:color w:val="auto"/>
          <w:sz w:val="22"/>
          <w:szCs w:val="22"/>
          <w:lang w:val="lv-LV"/>
        </w:rPr>
        <w:t xml:space="preserve"> termiņu neievērošanas gadījumā </w:t>
      </w:r>
      <w:r w:rsidRPr="00DD3EB1">
        <w:rPr>
          <w:color w:val="auto"/>
          <w:sz w:val="22"/>
          <w:szCs w:val="22"/>
          <w:lang w:val="lv-LV"/>
        </w:rPr>
        <w:t>Pasūtītājam, pamatojoties uz atsevišķu rēķinu,</w:t>
      </w:r>
      <w:r w:rsidR="00C51381" w:rsidRPr="00DD3EB1">
        <w:rPr>
          <w:color w:val="auto"/>
          <w:sz w:val="22"/>
          <w:szCs w:val="22"/>
          <w:lang w:val="lv-LV"/>
        </w:rPr>
        <w:t xml:space="preserve"> ir jāmaksā </w:t>
      </w:r>
      <w:r w:rsidRPr="00DD3EB1">
        <w:rPr>
          <w:color w:val="auto"/>
          <w:sz w:val="22"/>
          <w:szCs w:val="22"/>
          <w:lang w:val="lv-LV"/>
        </w:rPr>
        <w:t>Izp</w:t>
      </w:r>
      <w:r w:rsidR="0002741C" w:rsidRPr="00DD3EB1">
        <w:rPr>
          <w:color w:val="auto"/>
          <w:sz w:val="22"/>
          <w:szCs w:val="22"/>
          <w:lang w:val="lv-LV"/>
        </w:rPr>
        <w:t>ildītājam līgumsods 0,5%</w:t>
      </w:r>
      <w:r w:rsidR="00710986">
        <w:rPr>
          <w:color w:val="auto"/>
          <w:sz w:val="22"/>
          <w:szCs w:val="22"/>
          <w:lang w:val="lv-LV"/>
        </w:rPr>
        <w:t xml:space="preserve">  (</w:t>
      </w:r>
      <w:r w:rsidR="00710986">
        <w:rPr>
          <w:i/>
          <w:color w:val="auto"/>
          <w:sz w:val="22"/>
          <w:szCs w:val="22"/>
          <w:lang w:val="lv-LV"/>
        </w:rPr>
        <w:t>nulle komats piecu procentu</w:t>
      </w:r>
      <w:r w:rsidR="00710986">
        <w:rPr>
          <w:color w:val="auto"/>
          <w:sz w:val="22"/>
          <w:szCs w:val="22"/>
          <w:lang w:val="lv-LV"/>
        </w:rPr>
        <w:t>)</w:t>
      </w:r>
      <w:r w:rsidR="0002741C" w:rsidRPr="00DD3EB1">
        <w:rPr>
          <w:color w:val="auto"/>
          <w:sz w:val="22"/>
          <w:szCs w:val="22"/>
          <w:lang w:val="lv-LV"/>
        </w:rPr>
        <w:t xml:space="preserve"> apmērā </w:t>
      </w:r>
      <w:r w:rsidRPr="00DD3EB1">
        <w:rPr>
          <w:color w:val="auto"/>
          <w:sz w:val="22"/>
          <w:szCs w:val="22"/>
          <w:lang w:val="lv-LV"/>
        </w:rPr>
        <w:t xml:space="preserve">no </w:t>
      </w:r>
      <w:r w:rsidR="00021823">
        <w:rPr>
          <w:color w:val="auto"/>
          <w:sz w:val="22"/>
          <w:szCs w:val="22"/>
          <w:lang w:val="lv-LV"/>
        </w:rPr>
        <w:t>neapmaksātās</w:t>
      </w:r>
      <w:r w:rsidRPr="00DD3EB1">
        <w:rPr>
          <w:color w:val="auto"/>
          <w:sz w:val="22"/>
          <w:szCs w:val="22"/>
          <w:lang w:val="lv-LV"/>
        </w:rPr>
        <w:t xml:space="preserve"> summas par katru nokavēto kalendāro dienu, b</w:t>
      </w:r>
      <w:r w:rsidR="00710986">
        <w:rPr>
          <w:color w:val="auto"/>
          <w:sz w:val="22"/>
          <w:szCs w:val="22"/>
          <w:lang w:val="lv-LV"/>
        </w:rPr>
        <w:t>et ne vairāk kā 10% (</w:t>
      </w:r>
      <w:r w:rsidR="00710986">
        <w:rPr>
          <w:i/>
          <w:color w:val="auto"/>
          <w:sz w:val="22"/>
          <w:szCs w:val="22"/>
          <w:lang w:val="lv-LV"/>
        </w:rPr>
        <w:t>desmit procenti</w:t>
      </w:r>
      <w:r w:rsidR="00710986">
        <w:rPr>
          <w:color w:val="auto"/>
          <w:sz w:val="22"/>
          <w:szCs w:val="22"/>
          <w:lang w:val="lv-LV"/>
        </w:rPr>
        <w:t xml:space="preserve">) no </w:t>
      </w:r>
      <w:r w:rsidR="00021823">
        <w:rPr>
          <w:color w:val="auto"/>
          <w:sz w:val="22"/>
          <w:szCs w:val="22"/>
          <w:lang w:val="lv-LV"/>
        </w:rPr>
        <w:t xml:space="preserve">neapmaksātās </w:t>
      </w:r>
      <w:r w:rsidR="00710986">
        <w:rPr>
          <w:color w:val="auto"/>
          <w:sz w:val="22"/>
          <w:szCs w:val="22"/>
          <w:lang w:val="lv-LV"/>
        </w:rPr>
        <w:t>summas</w:t>
      </w:r>
      <w:r w:rsidRPr="00DD3EB1">
        <w:rPr>
          <w:color w:val="auto"/>
          <w:sz w:val="22"/>
          <w:szCs w:val="22"/>
          <w:lang w:val="lv-LV"/>
        </w:rPr>
        <w:t>.</w:t>
      </w:r>
    </w:p>
    <w:p w14:paraId="3DC2F852" w14:textId="77777777"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lastRenderedPageBreak/>
        <w:t>Gadījumā, ja Pasūtītājs nepilda savas ar šā Līguma 4.1.2. punktu uzņemtās saistības, tad par attiecīgo dienu skaitu</w:t>
      </w:r>
      <w:r w:rsidR="00C51381" w:rsidRPr="00DD3EB1">
        <w:rPr>
          <w:color w:val="auto"/>
          <w:sz w:val="22"/>
          <w:szCs w:val="22"/>
          <w:lang w:val="lv-LV"/>
        </w:rPr>
        <w:t xml:space="preserve"> tiek pagarināts Darba uzdevumā </w:t>
      </w:r>
      <w:r w:rsidRPr="00DD3EB1">
        <w:rPr>
          <w:color w:val="auto"/>
          <w:sz w:val="22"/>
          <w:szCs w:val="22"/>
          <w:lang w:val="lv-LV"/>
        </w:rPr>
        <w:t>atrunātais Darbu izpildes termiņš.</w:t>
      </w:r>
    </w:p>
    <w:p w14:paraId="5792C6D4" w14:textId="77777777"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Līgumsoda samaksa neatbrīvo nevienu Pusi no Līguma saistību pilnīgas izpildes.</w:t>
      </w:r>
    </w:p>
    <w:p w14:paraId="1C23C34C" w14:textId="2A353C0D" w:rsidR="00BB6880" w:rsidRPr="005D316F"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5D316F">
        <w:rPr>
          <w:color w:val="auto"/>
          <w:sz w:val="22"/>
          <w:szCs w:val="22"/>
          <w:lang w:val="lv-LV"/>
        </w:rPr>
        <w:t>Puses ir atbildīgas par zaudējumiem, izņemot negūto peļņu, k</w:t>
      </w:r>
      <w:r w:rsidR="0002741C" w:rsidRPr="005D316F">
        <w:rPr>
          <w:color w:val="auto"/>
          <w:sz w:val="22"/>
          <w:szCs w:val="22"/>
          <w:lang w:val="lv-LV"/>
        </w:rPr>
        <w:t xml:space="preserve">uri radušies otrai Pusei sakarā </w:t>
      </w:r>
      <w:r w:rsidRPr="005D316F">
        <w:rPr>
          <w:color w:val="auto"/>
          <w:sz w:val="22"/>
          <w:szCs w:val="22"/>
          <w:lang w:val="lv-LV"/>
        </w:rPr>
        <w:t>ar Līguma neizpildi vai nepienācīgu izpildi.</w:t>
      </w:r>
    </w:p>
    <w:p w14:paraId="50205F59" w14:textId="77777777" w:rsidR="009C0E98" w:rsidRPr="00DD3EB1" w:rsidRDefault="009C0E98" w:rsidP="009C0E98">
      <w:pPr>
        <w:pStyle w:val="BodyA"/>
        <w:jc w:val="both"/>
        <w:rPr>
          <w:rFonts w:eastAsia="Helvetica"/>
          <w:color w:val="auto"/>
          <w:sz w:val="22"/>
          <w:szCs w:val="22"/>
          <w:lang w:val="lv-LV"/>
        </w:rPr>
      </w:pPr>
    </w:p>
    <w:p w14:paraId="060E4816" w14:textId="77777777" w:rsidR="00BB6880" w:rsidRPr="00DD3EB1" w:rsidRDefault="00A86680" w:rsidP="00053066">
      <w:pPr>
        <w:pStyle w:val="BodyA"/>
        <w:numPr>
          <w:ilvl w:val="0"/>
          <w:numId w:val="3"/>
        </w:numPr>
        <w:tabs>
          <w:tab w:val="clear" w:pos="480"/>
        </w:tabs>
        <w:ind w:left="284" w:hanging="284"/>
        <w:rPr>
          <w:rFonts w:eastAsia="Helvetica"/>
          <w:b/>
          <w:color w:val="auto"/>
          <w:sz w:val="22"/>
          <w:szCs w:val="22"/>
          <w:lang w:val="lv-LV"/>
        </w:rPr>
      </w:pPr>
      <w:r w:rsidRPr="00DD3EB1">
        <w:rPr>
          <w:b/>
          <w:color w:val="auto"/>
          <w:sz w:val="22"/>
          <w:szCs w:val="22"/>
          <w:lang w:val="lv-LV"/>
        </w:rPr>
        <w:t>Autortiesību ievērošana</w:t>
      </w:r>
    </w:p>
    <w:p w14:paraId="2A9F2E1B" w14:textId="744DE7B0" w:rsidR="00053066" w:rsidRPr="00DD3EB1" w:rsidRDefault="00A86680" w:rsidP="00053066">
      <w:pPr>
        <w:pStyle w:val="BodyA"/>
        <w:numPr>
          <w:ilvl w:val="1"/>
          <w:numId w:val="3"/>
        </w:numPr>
        <w:tabs>
          <w:tab w:val="clear" w:pos="596"/>
          <w:tab w:val="num" w:pos="709"/>
          <w:tab w:val="left" w:pos="920"/>
        </w:tabs>
        <w:ind w:left="709" w:hanging="425"/>
        <w:jc w:val="both"/>
        <w:rPr>
          <w:rFonts w:eastAsia="Helvetica"/>
          <w:color w:val="auto"/>
          <w:sz w:val="22"/>
          <w:szCs w:val="22"/>
          <w:lang w:val="lv-LV"/>
        </w:rPr>
      </w:pPr>
      <w:r w:rsidRPr="00DD3EB1">
        <w:rPr>
          <w:color w:val="auto"/>
          <w:sz w:val="22"/>
          <w:szCs w:val="22"/>
          <w:lang w:val="lv-LV"/>
        </w:rPr>
        <w:t xml:space="preserve">Izpildītājs vienlaicīgi ar </w:t>
      </w:r>
      <w:r w:rsidR="001D3A68" w:rsidRPr="00DD3EB1">
        <w:rPr>
          <w:color w:val="auto"/>
          <w:sz w:val="22"/>
          <w:szCs w:val="22"/>
          <w:lang w:val="lv-LV"/>
        </w:rPr>
        <w:t xml:space="preserve">pēdējā Darba apmaksu saskaņā ar konkrēto Darba uzdevumu </w:t>
      </w:r>
      <w:r w:rsidRPr="00DD3EB1">
        <w:rPr>
          <w:color w:val="auto"/>
          <w:sz w:val="22"/>
          <w:szCs w:val="22"/>
          <w:lang w:val="lv-LV"/>
        </w:rPr>
        <w:t>nodod Pasūtītājam visas autora mantiskās ties</w:t>
      </w:r>
      <w:r w:rsidR="00C51381" w:rsidRPr="00DD3EB1">
        <w:rPr>
          <w:color w:val="auto"/>
          <w:sz w:val="22"/>
          <w:szCs w:val="22"/>
          <w:lang w:val="lv-LV"/>
        </w:rPr>
        <w:t xml:space="preserve">ības, tomēr Izpildītājs saglabā </w:t>
      </w:r>
      <w:r w:rsidRPr="00DD3EB1">
        <w:rPr>
          <w:color w:val="auto"/>
          <w:sz w:val="22"/>
          <w:szCs w:val="22"/>
          <w:lang w:val="lv-LV"/>
        </w:rPr>
        <w:t>uz to visas autora personīgās ne</w:t>
      </w:r>
      <w:r w:rsidR="00C51381" w:rsidRPr="00DD3EB1">
        <w:rPr>
          <w:color w:val="auto"/>
          <w:sz w:val="22"/>
          <w:szCs w:val="22"/>
          <w:lang w:val="lv-LV"/>
        </w:rPr>
        <w:t xml:space="preserve">mantiskās autortiesības saskaņā ar </w:t>
      </w:r>
      <w:r w:rsidRPr="00DD3EB1">
        <w:rPr>
          <w:color w:val="auto"/>
          <w:sz w:val="22"/>
          <w:szCs w:val="22"/>
          <w:lang w:val="lv-LV"/>
        </w:rPr>
        <w:t>Autortiesību likumu.</w:t>
      </w:r>
    </w:p>
    <w:p w14:paraId="37108657" w14:textId="7B29F5B8" w:rsidR="00BB6880" w:rsidRPr="00DD3EB1" w:rsidRDefault="00A86680" w:rsidP="00053066">
      <w:pPr>
        <w:pStyle w:val="BodyA"/>
        <w:numPr>
          <w:ilvl w:val="1"/>
          <w:numId w:val="3"/>
        </w:numPr>
        <w:tabs>
          <w:tab w:val="clear" w:pos="596"/>
          <w:tab w:val="num" w:pos="709"/>
          <w:tab w:val="left" w:pos="920"/>
        </w:tabs>
        <w:ind w:left="709" w:hanging="425"/>
        <w:jc w:val="both"/>
        <w:rPr>
          <w:rFonts w:eastAsia="Helvetica"/>
          <w:color w:val="auto"/>
          <w:sz w:val="22"/>
          <w:szCs w:val="22"/>
          <w:lang w:val="lv-LV"/>
        </w:rPr>
      </w:pPr>
      <w:r w:rsidRPr="00DD3EB1">
        <w:rPr>
          <w:color w:val="auto"/>
          <w:sz w:val="22"/>
          <w:szCs w:val="22"/>
          <w:lang w:val="lv-LV"/>
        </w:rPr>
        <w:t>Izpildītājam</w:t>
      </w:r>
      <w:r w:rsidR="00E5036D">
        <w:rPr>
          <w:color w:val="auto"/>
          <w:sz w:val="22"/>
          <w:szCs w:val="22"/>
          <w:lang w:val="lv-LV"/>
        </w:rPr>
        <w:t xml:space="preserve"> </w:t>
      </w:r>
      <w:r w:rsidRPr="00DD3EB1">
        <w:rPr>
          <w:color w:val="auto"/>
          <w:sz w:val="22"/>
          <w:szCs w:val="22"/>
          <w:lang w:val="lv-LV"/>
        </w:rPr>
        <w:t>ir tiesības izmantot Darbu vai daļu Darba pašreklāmas nolūkos un iesniegt Darbus dalībai konkursos, kā</w:t>
      </w:r>
      <w:r w:rsidR="00C51381" w:rsidRPr="00DD3EB1">
        <w:rPr>
          <w:color w:val="auto"/>
          <w:sz w:val="22"/>
          <w:szCs w:val="22"/>
          <w:lang w:val="lv-LV"/>
        </w:rPr>
        <w:t xml:space="preserve"> </w:t>
      </w:r>
      <w:r w:rsidR="001343B2" w:rsidRPr="00DD3EB1">
        <w:rPr>
          <w:color w:val="auto"/>
          <w:sz w:val="22"/>
          <w:szCs w:val="22"/>
          <w:lang w:val="lv-LV"/>
        </w:rPr>
        <w:t xml:space="preserve">arī </w:t>
      </w:r>
      <w:r w:rsidRPr="00DD3EB1">
        <w:rPr>
          <w:color w:val="auto"/>
          <w:sz w:val="22"/>
          <w:szCs w:val="22"/>
          <w:lang w:val="lv-LV"/>
        </w:rPr>
        <w:t>saņemt materiālu un nemateriālu atzinību par dalību konkursos.</w:t>
      </w:r>
    </w:p>
    <w:p w14:paraId="0FFE8981" w14:textId="77777777" w:rsidR="00BB6880" w:rsidRPr="00DD3EB1" w:rsidRDefault="00BB6880">
      <w:pPr>
        <w:pStyle w:val="BodyA"/>
        <w:ind w:left="780"/>
        <w:jc w:val="both"/>
        <w:rPr>
          <w:rFonts w:eastAsia="Helvetica"/>
          <w:color w:val="auto"/>
          <w:sz w:val="22"/>
          <w:szCs w:val="22"/>
          <w:lang w:val="lv-LV"/>
        </w:rPr>
      </w:pPr>
    </w:p>
    <w:p w14:paraId="32EDE1CC" w14:textId="77777777" w:rsidR="00BB6880" w:rsidRPr="00DD3EB1" w:rsidRDefault="00A86680" w:rsidP="00053066">
      <w:pPr>
        <w:pStyle w:val="BodyA"/>
        <w:numPr>
          <w:ilvl w:val="0"/>
          <w:numId w:val="3"/>
        </w:numPr>
        <w:tabs>
          <w:tab w:val="clear" w:pos="480"/>
          <w:tab w:val="left" w:pos="284"/>
        </w:tabs>
        <w:ind w:left="640" w:hanging="640"/>
        <w:rPr>
          <w:rFonts w:eastAsia="Helvetica"/>
          <w:b/>
          <w:color w:val="auto"/>
          <w:sz w:val="22"/>
          <w:szCs w:val="22"/>
          <w:lang w:val="lv-LV"/>
        </w:rPr>
      </w:pPr>
      <w:r w:rsidRPr="00DD3EB1">
        <w:rPr>
          <w:b/>
          <w:color w:val="auto"/>
          <w:sz w:val="22"/>
          <w:szCs w:val="22"/>
          <w:lang w:val="lv-LV"/>
        </w:rPr>
        <w:t>Konfidencialitāte</w:t>
      </w:r>
    </w:p>
    <w:p w14:paraId="04FED839" w14:textId="4E7AEFFD" w:rsidR="00053066" w:rsidRPr="009C6B2E"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Puses apņemas ievē</w:t>
      </w:r>
      <w:r w:rsidR="00C35939" w:rsidRPr="00DD3EB1">
        <w:rPr>
          <w:color w:val="auto"/>
          <w:sz w:val="22"/>
          <w:szCs w:val="22"/>
          <w:lang w:val="lv-LV"/>
        </w:rPr>
        <w:t xml:space="preserve">rot konfidencialitāti attiecībā </w:t>
      </w:r>
      <w:r w:rsidRPr="00DD3EB1">
        <w:rPr>
          <w:color w:val="auto"/>
          <w:sz w:val="22"/>
          <w:szCs w:val="22"/>
          <w:lang w:val="lv-LV"/>
        </w:rPr>
        <w:t xml:space="preserve">uz tiem faktiem, kas tām kļuvuši zināmi vienai </w:t>
      </w:r>
      <w:r w:rsidR="000F4482">
        <w:rPr>
          <w:color w:val="auto"/>
          <w:sz w:val="22"/>
          <w:szCs w:val="22"/>
          <w:lang w:val="lv-LV"/>
        </w:rPr>
        <w:t xml:space="preserve">Pusei </w:t>
      </w:r>
      <w:r w:rsidRPr="00DD3EB1">
        <w:rPr>
          <w:color w:val="auto"/>
          <w:sz w:val="22"/>
          <w:szCs w:val="22"/>
          <w:lang w:val="lv-LV"/>
        </w:rPr>
        <w:t xml:space="preserve">par otru Pusi vai par kādas Puses darījumu partneriem, ja vien kāda no Pusēm nav tieši pilnvarota šos faktus </w:t>
      </w:r>
      <w:r w:rsidRPr="009C6B2E">
        <w:rPr>
          <w:color w:val="auto"/>
          <w:sz w:val="22"/>
          <w:szCs w:val="22"/>
          <w:lang w:val="lv-LV"/>
        </w:rPr>
        <w:t>darīt zināmus konkrētai personai, personu lokam vai plašākai atklātībai.</w:t>
      </w:r>
    </w:p>
    <w:p w14:paraId="13C47E9F" w14:textId="606CCC38" w:rsidR="00E5036D" w:rsidRPr="009C6B2E" w:rsidRDefault="000B5CED"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9C6B2E">
        <w:rPr>
          <w:color w:val="auto"/>
          <w:sz w:val="22"/>
          <w:szCs w:val="22"/>
          <w:lang w:val="lv-LV"/>
        </w:rPr>
        <w:t xml:space="preserve">Šī Līguma </w:t>
      </w:r>
      <w:r w:rsidR="00443FAD" w:rsidRPr="009C6B2E">
        <w:rPr>
          <w:color w:val="auto"/>
          <w:sz w:val="22"/>
          <w:szCs w:val="22"/>
          <w:lang w:val="lv-LV"/>
        </w:rPr>
        <w:t xml:space="preserve">5.1. punktā un </w:t>
      </w:r>
      <w:r w:rsidR="00E5036D" w:rsidRPr="009C6B2E">
        <w:rPr>
          <w:color w:val="auto"/>
          <w:sz w:val="22"/>
          <w:szCs w:val="22"/>
          <w:lang w:val="lv-LV"/>
        </w:rPr>
        <w:t>5.2. punkt</w:t>
      </w:r>
      <w:r w:rsidR="00443FAD" w:rsidRPr="009C6B2E">
        <w:rPr>
          <w:color w:val="auto"/>
          <w:sz w:val="22"/>
          <w:szCs w:val="22"/>
          <w:lang w:val="lv-LV"/>
        </w:rPr>
        <w:t>ā</w:t>
      </w:r>
      <w:r w:rsidR="00E5036D" w:rsidRPr="009C6B2E">
        <w:rPr>
          <w:color w:val="auto"/>
          <w:sz w:val="22"/>
          <w:szCs w:val="22"/>
          <w:lang w:val="lv-LV"/>
        </w:rPr>
        <w:t xml:space="preserve"> minētā līgumsoda samaksa neatbrīvo attiecīgo Pusi no pienākuma atlīdzināt otrai Pusei ar Līguma pārkāpšanu nodarītos zaudējumus. </w:t>
      </w:r>
    </w:p>
    <w:p w14:paraId="5ABF90AA" w14:textId="77777777" w:rsidR="00053066" w:rsidRPr="009C6B2E"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9C6B2E">
        <w:rPr>
          <w:color w:val="auto"/>
          <w:sz w:val="22"/>
          <w:szCs w:val="22"/>
          <w:lang w:val="lv-LV"/>
        </w:rPr>
        <w:t>Nevienai n</w:t>
      </w:r>
      <w:r w:rsidR="00C35939" w:rsidRPr="009C6B2E">
        <w:rPr>
          <w:color w:val="auto"/>
          <w:sz w:val="22"/>
          <w:szCs w:val="22"/>
          <w:lang w:val="lv-LV"/>
        </w:rPr>
        <w:t xml:space="preserve">o Pusēm nav tiesības izpaust šī </w:t>
      </w:r>
      <w:r w:rsidRPr="009C6B2E">
        <w:rPr>
          <w:color w:val="auto"/>
          <w:sz w:val="22"/>
          <w:szCs w:val="22"/>
          <w:lang w:val="lv-LV"/>
        </w:rPr>
        <w:t>Līguma saturu trešajām personām, izņemot gadījumus, kad šāda ziņu izpauš</w:t>
      </w:r>
      <w:r w:rsidR="00C35939" w:rsidRPr="009C6B2E">
        <w:rPr>
          <w:color w:val="auto"/>
          <w:sz w:val="22"/>
          <w:szCs w:val="22"/>
          <w:lang w:val="lv-LV"/>
        </w:rPr>
        <w:t xml:space="preserve">ana pamatota ar attiecīgu spēkā </w:t>
      </w:r>
      <w:r w:rsidRPr="009C6B2E">
        <w:rPr>
          <w:color w:val="auto"/>
          <w:sz w:val="22"/>
          <w:szCs w:val="22"/>
          <w:lang w:val="lv-LV"/>
        </w:rPr>
        <w:t xml:space="preserve">esošu normatīvo aktu. </w:t>
      </w:r>
    </w:p>
    <w:p w14:paraId="7046D9D9" w14:textId="771FF6D6" w:rsidR="00B91F8B" w:rsidRPr="009C6B2E" w:rsidRDefault="00B91F8B"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9C6B2E">
        <w:rPr>
          <w:color w:val="auto"/>
          <w:sz w:val="22"/>
          <w:szCs w:val="22"/>
          <w:lang w:val="lv-LV"/>
        </w:rPr>
        <w:t xml:space="preserve">Līgumsods par konfidencialitātes pārkāpšanu ir 50% </w:t>
      </w:r>
      <w:r w:rsidR="008326A8" w:rsidRPr="009C6B2E">
        <w:rPr>
          <w:color w:val="auto"/>
          <w:sz w:val="22"/>
          <w:szCs w:val="22"/>
          <w:lang w:val="lv-LV"/>
        </w:rPr>
        <w:t>(</w:t>
      </w:r>
      <w:r w:rsidR="008326A8" w:rsidRPr="009C6B2E">
        <w:rPr>
          <w:i/>
          <w:color w:val="auto"/>
          <w:sz w:val="22"/>
          <w:szCs w:val="22"/>
          <w:lang w:val="lv-LV"/>
        </w:rPr>
        <w:t>piecdesmit procentu</w:t>
      </w:r>
      <w:r w:rsidR="008326A8" w:rsidRPr="009C6B2E">
        <w:rPr>
          <w:color w:val="auto"/>
          <w:sz w:val="22"/>
          <w:szCs w:val="22"/>
          <w:lang w:val="lv-LV"/>
        </w:rPr>
        <w:t xml:space="preserve">) </w:t>
      </w:r>
      <w:r w:rsidRPr="009C6B2E">
        <w:rPr>
          <w:color w:val="auto"/>
          <w:sz w:val="22"/>
          <w:szCs w:val="22"/>
          <w:lang w:val="lv-LV"/>
        </w:rPr>
        <w:t xml:space="preserve">apmērā no </w:t>
      </w:r>
      <w:r w:rsidR="005D316F" w:rsidRPr="009C6B2E">
        <w:rPr>
          <w:color w:val="auto"/>
          <w:sz w:val="22"/>
          <w:szCs w:val="22"/>
          <w:lang w:val="lv-LV"/>
        </w:rPr>
        <w:t xml:space="preserve">Līguma 2.1.noteiktās kopējās </w:t>
      </w:r>
      <w:r w:rsidR="008326A8" w:rsidRPr="009C6B2E">
        <w:rPr>
          <w:color w:val="auto"/>
          <w:sz w:val="22"/>
          <w:szCs w:val="22"/>
          <w:lang w:val="lv-LV"/>
        </w:rPr>
        <w:t xml:space="preserve">līguma </w:t>
      </w:r>
      <w:r w:rsidR="005D316F" w:rsidRPr="009C6B2E">
        <w:rPr>
          <w:color w:val="auto"/>
          <w:sz w:val="22"/>
          <w:szCs w:val="22"/>
          <w:lang w:val="lv-LV"/>
        </w:rPr>
        <w:t>summas</w:t>
      </w:r>
      <w:r w:rsidRPr="009C6B2E">
        <w:rPr>
          <w:color w:val="auto"/>
          <w:sz w:val="22"/>
          <w:szCs w:val="22"/>
          <w:lang w:val="lv-LV"/>
        </w:rPr>
        <w:t>.</w:t>
      </w:r>
    </w:p>
    <w:p w14:paraId="600B1FEF" w14:textId="366232E2" w:rsidR="00BB6880" w:rsidRPr="009C6B2E"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9C6B2E">
        <w:rPr>
          <w:color w:val="auto"/>
          <w:sz w:val="22"/>
          <w:szCs w:val="22"/>
          <w:lang w:val="lv-LV"/>
        </w:rPr>
        <w:t>Puses apņema</w:t>
      </w:r>
      <w:r w:rsidR="00C35939" w:rsidRPr="009C6B2E">
        <w:rPr>
          <w:color w:val="auto"/>
          <w:sz w:val="22"/>
          <w:szCs w:val="22"/>
          <w:lang w:val="lv-LV"/>
        </w:rPr>
        <w:t xml:space="preserve">s ievērot konfidencialitāti arī </w:t>
      </w:r>
      <w:r w:rsidRPr="009C6B2E">
        <w:rPr>
          <w:color w:val="auto"/>
          <w:sz w:val="22"/>
          <w:szCs w:val="22"/>
          <w:lang w:val="lv-LV"/>
        </w:rPr>
        <w:t>pēc šī Līguma darbības termiņa izbeigšanās</w:t>
      </w:r>
      <w:r w:rsidR="00B91F8B" w:rsidRPr="009C6B2E">
        <w:rPr>
          <w:color w:val="auto"/>
          <w:sz w:val="22"/>
          <w:szCs w:val="22"/>
          <w:lang w:val="lv-LV"/>
        </w:rPr>
        <w:t xml:space="preserve"> – kā minimums 2 (</w:t>
      </w:r>
      <w:r w:rsidR="00B91F8B" w:rsidRPr="009C6B2E">
        <w:rPr>
          <w:i/>
          <w:color w:val="auto"/>
          <w:sz w:val="22"/>
          <w:szCs w:val="22"/>
          <w:lang w:val="lv-LV"/>
        </w:rPr>
        <w:t>divus</w:t>
      </w:r>
      <w:r w:rsidR="00B91F8B" w:rsidRPr="009C6B2E">
        <w:rPr>
          <w:color w:val="auto"/>
          <w:sz w:val="22"/>
          <w:szCs w:val="22"/>
          <w:lang w:val="lv-LV"/>
        </w:rPr>
        <w:t>) gadus</w:t>
      </w:r>
      <w:r w:rsidRPr="009C6B2E">
        <w:rPr>
          <w:color w:val="auto"/>
          <w:sz w:val="22"/>
          <w:szCs w:val="22"/>
          <w:lang w:val="lv-LV"/>
        </w:rPr>
        <w:t>.</w:t>
      </w:r>
    </w:p>
    <w:p w14:paraId="25D51022" w14:textId="77777777" w:rsidR="00BB6880" w:rsidRPr="00DD3EB1" w:rsidRDefault="00BB6880">
      <w:pPr>
        <w:pStyle w:val="BodyA"/>
        <w:jc w:val="both"/>
        <w:rPr>
          <w:rFonts w:eastAsia="Helvetica"/>
          <w:color w:val="auto"/>
          <w:sz w:val="22"/>
          <w:szCs w:val="22"/>
          <w:lang w:val="lv-LV"/>
        </w:rPr>
      </w:pPr>
    </w:p>
    <w:p w14:paraId="79D8A8F0" w14:textId="77777777" w:rsidR="00BB6880" w:rsidRPr="00DD3EB1" w:rsidRDefault="00A86680" w:rsidP="00053066">
      <w:pPr>
        <w:pStyle w:val="BodyA"/>
        <w:numPr>
          <w:ilvl w:val="0"/>
          <w:numId w:val="3"/>
        </w:numPr>
        <w:tabs>
          <w:tab w:val="clear" w:pos="480"/>
          <w:tab w:val="num" w:pos="284"/>
          <w:tab w:val="left" w:pos="840"/>
        </w:tabs>
        <w:ind w:left="640" w:hanging="640"/>
        <w:rPr>
          <w:rFonts w:eastAsia="Helvetica"/>
          <w:b/>
          <w:color w:val="auto"/>
          <w:sz w:val="22"/>
          <w:szCs w:val="22"/>
          <w:lang w:val="lv-LV"/>
        </w:rPr>
      </w:pPr>
      <w:r w:rsidRPr="00DD3EB1">
        <w:rPr>
          <w:b/>
          <w:color w:val="auto"/>
          <w:sz w:val="22"/>
          <w:szCs w:val="22"/>
          <w:lang w:val="lv-LV"/>
        </w:rPr>
        <w:t>Nepārvarama vara</w:t>
      </w:r>
    </w:p>
    <w:p w14:paraId="5161A177" w14:textId="490E2B21" w:rsidR="00053066" w:rsidRPr="00DD3EB1" w:rsidRDefault="00A86680" w:rsidP="00053066">
      <w:pPr>
        <w:pStyle w:val="BodyA"/>
        <w:numPr>
          <w:ilvl w:val="1"/>
          <w:numId w:val="3"/>
        </w:numPr>
        <w:tabs>
          <w:tab w:val="clear" w:pos="596"/>
          <w:tab w:val="num" w:pos="709"/>
        </w:tabs>
        <w:ind w:left="709" w:hanging="425"/>
        <w:jc w:val="both"/>
        <w:rPr>
          <w:rFonts w:eastAsia="Helvetica"/>
          <w:color w:val="auto"/>
          <w:sz w:val="22"/>
          <w:szCs w:val="22"/>
          <w:lang w:val="lv-LV"/>
        </w:rPr>
      </w:pPr>
      <w:r w:rsidRPr="00DD3EB1">
        <w:rPr>
          <w:color w:val="auto"/>
          <w:sz w:val="22"/>
          <w:szCs w:val="22"/>
          <w:lang w:val="lv-LV"/>
        </w:rPr>
        <w:t>Ja līgumslēdzējas Puses nevar pilnīgi vai daļēji izpildīt Līguma noteikumus, un, ja šāda neizpilde radusies nepārvaramas varas rezultātā, ko Puses nevarēja paredzēt un novērst (dabas stihija, k</w:t>
      </w:r>
      <w:r w:rsidR="00B832EF" w:rsidRPr="00DD3EB1">
        <w:rPr>
          <w:color w:val="auto"/>
          <w:sz w:val="22"/>
          <w:szCs w:val="22"/>
          <w:lang w:val="lv-LV"/>
        </w:rPr>
        <w:t xml:space="preserve">aradarbība, </w:t>
      </w:r>
      <w:r w:rsidR="003E4065">
        <w:rPr>
          <w:color w:val="auto"/>
          <w:sz w:val="22"/>
          <w:szCs w:val="22"/>
          <w:lang w:val="lv-LV"/>
        </w:rPr>
        <w:t>u.c.</w:t>
      </w:r>
      <w:r w:rsidRPr="00DD3EB1">
        <w:rPr>
          <w:color w:val="auto"/>
          <w:sz w:val="22"/>
          <w:szCs w:val="22"/>
          <w:lang w:val="lv-LV"/>
        </w:rPr>
        <w:t>), Līguma saistību izpildes termiņi tiek pagarināti atbilstoši dienu skaitam, kādā darbojušies nepārvaramas varas apstākļi.</w:t>
      </w:r>
    </w:p>
    <w:p w14:paraId="120F9A19" w14:textId="6C29F648" w:rsidR="00BB6880" w:rsidRPr="00DD3EB1" w:rsidRDefault="00340F83" w:rsidP="00053066">
      <w:pPr>
        <w:pStyle w:val="BodyA"/>
        <w:numPr>
          <w:ilvl w:val="1"/>
          <w:numId w:val="3"/>
        </w:numPr>
        <w:tabs>
          <w:tab w:val="clear" w:pos="596"/>
          <w:tab w:val="num" w:pos="709"/>
        </w:tabs>
        <w:ind w:left="709" w:hanging="425"/>
        <w:jc w:val="both"/>
        <w:rPr>
          <w:rFonts w:eastAsia="Helvetica"/>
          <w:color w:val="auto"/>
          <w:sz w:val="22"/>
          <w:szCs w:val="22"/>
          <w:lang w:val="lv-LV"/>
        </w:rPr>
      </w:pPr>
      <w:r>
        <w:rPr>
          <w:color w:val="auto"/>
          <w:sz w:val="22"/>
          <w:szCs w:val="22"/>
          <w:lang w:val="lv-LV"/>
        </w:rPr>
        <w:t>Ja Līguma 8.1.</w:t>
      </w:r>
      <w:r w:rsidR="00B832EF" w:rsidRPr="00DD3EB1">
        <w:rPr>
          <w:color w:val="auto"/>
          <w:sz w:val="22"/>
          <w:szCs w:val="22"/>
          <w:lang w:val="lv-LV"/>
        </w:rPr>
        <w:t xml:space="preserve">punktā </w:t>
      </w:r>
      <w:r w:rsidR="00A86680" w:rsidRPr="00DD3EB1">
        <w:rPr>
          <w:color w:val="auto"/>
          <w:sz w:val="22"/>
          <w:szCs w:val="22"/>
          <w:lang w:val="lv-LV"/>
        </w:rPr>
        <w:t xml:space="preserve">minētie apstākļi darbojas ilgāk nekā 30 </w:t>
      </w:r>
      <w:r w:rsidR="00300C0B" w:rsidRPr="00300C0B">
        <w:rPr>
          <w:i/>
          <w:color w:val="auto"/>
          <w:sz w:val="22"/>
          <w:szCs w:val="22"/>
          <w:lang w:val="lv-LV"/>
        </w:rPr>
        <w:t>(trīsdesmit)</w:t>
      </w:r>
      <w:r w:rsidR="00300C0B">
        <w:rPr>
          <w:color w:val="auto"/>
          <w:sz w:val="22"/>
          <w:szCs w:val="22"/>
          <w:lang w:val="lv-LV"/>
        </w:rPr>
        <w:t xml:space="preserve"> </w:t>
      </w:r>
      <w:r w:rsidR="00A86680" w:rsidRPr="00DD3EB1">
        <w:rPr>
          <w:color w:val="auto"/>
          <w:sz w:val="22"/>
          <w:szCs w:val="22"/>
          <w:lang w:val="lv-LV"/>
        </w:rPr>
        <w:t>kalendāra dienas, tad katra no Pusēm ir tiesīga atteikties no Lī</w:t>
      </w:r>
      <w:r w:rsidR="00C35939" w:rsidRPr="00DD3EB1">
        <w:rPr>
          <w:color w:val="auto"/>
          <w:sz w:val="22"/>
          <w:szCs w:val="22"/>
          <w:lang w:val="lv-LV"/>
        </w:rPr>
        <w:t xml:space="preserve">guma saistību izpildes, un šādā </w:t>
      </w:r>
      <w:r w:rsidR="001343B2" w:rsidRPr="00DD3EB1">
        <w:rPr>
          <w:color w:val="auto"/>
          <w:sz w:val="22"/>
          <w:szCs w:val="22"/>
          <w:lang w:val="lv-LV"/>
        </w:rPr>
        <w:t xml:space="preserve">gadījumā </w:t>
      </w:r>
      <w:r w:rsidR="00A86680" w:rsidRPr="00DD3EB1">
        <w:rPr>
          <w:color w:val="auto"/>
          <w:sz w:val="22"/>
          <w:szCs w:val="22"/>
          <w:lang w:val="lv-LV"/>
        </w:rPr>
        <w:t>neviena Puse nav tiesīga pieprasīt no otras Puses zaudējumu, kuri radušies Līguma pārtraukšanas rezultātā, atlīdzību.</w:t>
      </w:r>
    </w:p>
    <w:p w14:paraId="7B97763D" w14:textId="77777777" w:rsidR="00BB6880" w:rsidRPr="00DD3EB1" w:rsidRDefault="00BB6880">
      <w:pPr>
        <w:pStyle w:val="BodyA"/>
        <w:ind w:left="360"/>
        <w:jc w:val="both"/>
        <w:rPr>
          <w:rFonts w:eastAsia="Helvetica"/>
          <w:color w:val="auto"/>
          <w:sz w:val="22"/>
          <w:szCs w:val="22"/>
          <w:lang w:val="lv-LV"/>
        </w:rPr>
      </w:pPr>
    </w:p>
    <w:p w14:paraId="7C9FF519" w14:textId="77777777" w:rsidR="00BB6880" w:rsidRPr="00DD3EB1" w:rsidRDefault="00A86680" w:rsidP="00340F83">
      <w:pPr>
        <w:pStyle w:val="BodyA"/>
        <w:numPr>
          <w:ilvl w:val="0"/>
          <w:numId w:val="3"/>
        </w:numPr>
        <w:tabs>
          <w:tab w:val="clear" w:pos="480"/>
          <w:tab w:val="num" w:pos="284"/>
          <w:tab w:val="left" w:pos="840"/>
        </w:tabs>
        <w:ind w:left="640" w:hanging="640"/>
        <w:rPr>
          <w:rFonts w:eastAsia="Helvetica"/>
          <w:b/>
          <w:color w:val="auto"/>
          <w:sz w:val="22"/>
          <w:szCs w:val="22"/>
          <w:lang w:val="lv-LV"/>
        </w:rPr>
      </w:pPr>
      <w:r w:rsidRPr="00DD3EB1">
        <w:rPr>
          <w:b/>
          <w:color w:val="auto"/>
          <w:sz w:val="22"/>
          <w:szCs w:val="22"/>
          <w:lang w:val="lv-LV"/>
        </w:rPr>
        <w:t>Strīdu izšķiršanas kārtība</w:t>
      </w:r>
    </w:p>
    <w:p w14:paraId="26EE9A10" w14:textId="2BC0C40E" w:rsidR="00BB6880" w:rsidRPr="00DD3EB1" w:rsidRDefault="00A86680" w:rsidP="005722D1">
      <w:pPr>
        <w:pStyle w:val="BodyA"/>
        <w:ind w:left="284"/>
        <w:jc w:val="both"/>
        <w:rPr>
          <w:rFonts w:eastAsia="Helvetica"/>
          <w:color w:val="auto"/>
          <w:sz w:val="22"/>
          <w:szCs w:val="22"/>
          <w:lang w:val="lv-LV"/>
        </w:rPr>
      </w:pPr>
      <w:r w:rsidRPr="00DD3EB1">
        <w:rPr>
          <w:color w:val="auto"/>
          <w:sz w:val="22"/>
          <w:szCs w:val="22"/>
          <w:lang w:val="lv-LV"/>
        </w:rPr>
        <w:t>Domstarpība</w:t>
      </w:r>
      <w:r w:rsidR="001343B2" w:rsidRPr="00DD3EB1">
        <w:rPr>
          <w:color w:val="auto"/>
          <w:sz w:val="22"/>
          <w:szCs w:val="22"/>
          <w:lang w:val="lv-LV"/>
        </w:rPr>
        <w:t xml:space="preserve">s starp Pusēm, kas rodas sakarā </w:t>
      </w:r>
      <w:r w:rsidRPr="00DD3EB1">
        <w:rPr>
          <w:color w:val="auto"/>
          <w:sz w:val="22"/>
          <w:szCs w:val="22"/>
          <w:lang w:val="lv-LV"/>
        </w:rPr>
        <w:t>a</w:t>
      </w:r>
      <w:r w:rsidR="001343B2" w:rsidRPr="00DD3EB1">
        <w:rPr>
          <w:color w:val="auto"/>
          <w:sz w:val="22"/>
          <w:szCs w:val="22"/>
          <w:lang w:val="lv-LV"/>
        </w:rPr>
        <w:t xml:space="preserve">r šo Līgumu, kas skar to vai tā </w:t>
      </w:r>
      <w:r w:rsidRPr="00DD3EB1">
        <w:rPr>
          <w:color w:val="auto"/>
          <w:sz w:val="22"/>
          <w:szCs w:val="22"/>
          <w:lang w:val="lv-LV"/>
        </w:rPr>
        <w:t>p</w:t>
      </w:r>
      <w:r w:rsidR="001343B2" w:rsidRPr="00DD3EB1">
        <w:rPr>
          <w:color w:val="auto"/>
          <w:sz w:val="22"/>
          <w:szCs w:val="22"/>
          <w:lang w:val="lv-LV"/>
        </w:rPr>
        <w:t xml:space="preserve">ārkāpšanu, izbeigšanu vai spēkā </w:t>
      </w:r>
      <w:r w:rsidRPr="00DD3EB1">
        <w:rPr>
          <w:color w:val="auto"/>
          <w:sz w:val="22"/>
          <w:szCs w:val="22"/>
          <w:lang w:val="lv-LV"/>
        </w:rPr>
        <w:t>neesamību, tiek risinātas abpusēju sarunu ceļā. Jebkurš strīds, domstarpība vai prasība, kas izriet n</w:t>
      </w:r>
      <w:r w:rsidR="00B832EF" w:rsidRPr="00DD3EB1">
        <w:rPr>
          <w:color w:val="auto"/>
          <w:sz w:val="22"/>
          <w:szCs w:val="22"/>
          <w:lang w:val="lv-LV"/>
        </w:rPr>
        <w:t xml:space="preserve">o šī </w:t>
      </w:r>
      <w:r w:rsidR="001343B2" w:rsidRPr="00DD3EB1">
        <w:rPr>
          <w:color w:val="auto"/>
          <w:sz w:val="22"/>
          <w:szCs w:val="22"/>
          <w:lang w:val="lv-LV"/>
        </w:rPr>
        <w:t xml:space="preserve">Līguma, kas skar to vai tā </w:t>
      </w:r>
      <w:r w:rsidRPr="00DD3EB1">
        <w:rPr>
          <w:color w:val="auto"/>
          <w:sz w:val="22"/>
          <w:szCs w:val="22"/>
          <w:lang w:val="lv-LV"/>
        </w:rPr>
        <w:t>pārkāpšanu, izbeigšan</w:t>
      </w:r>
      <w:r w:rsidR="001343B2" w:rsidRPr="00DD3EB1">
        <w:rPr>
          <w:color w:val="auto"/>
          <w:sz w:val="22"/>
          <w:szCs w:val="22"/>
          <w:lang w:val="lv-LV"/>
        </w:rPr>
        <w:t xml:space="preserve">u vai spēkā </w:t>
      </w:r>
      <w:r w:rsidRPr="00DD3EB1">
        <w:rPr>
          <w:color w:val="auto"/>
          <w:sz w:val="22"/>
          <w:szCs w:val="22"/>
          <w:lang w:val="lv-LV"/>
        </w:rPr>
        <w:t>neesamību tiks</w:t>
      </w:r>
      <w:r w:rsidR="001343B2" w:rsidRPr="00DD3EB1">
        <w:rPr>
          <w:color w:val="auto"/>
          <w:sz w:val="22"/>
          <w:szCs w:val="22"/>
          <w:lang w:val="lv-LV"/>
        </w:rPr>
        <w:t xml:space="preserve"> galīgi </w:t>
      </w:r>
      <w:r w:rsidR="0049466D" w:rsidRPr="00DD3EB1">
        <w:rPr>
          <w:color w:val="auto"/>
          <w:sz w:val="22"/>
          <w:szCs w:val="22"/>
          <w:lang w:val="lv-LV"/>
        </w:rPr>
        <w:t>risināti Latvijas Republikas normatīvajos aktos noteiktajā kārtībā.</w:t>
      </w:r>
    </w:p>
    <w:p w14:paraId="2A992F2E" w14:textId="77777777" w:rsidR="00BB6880" w:rsidRPr="00DD3EB1" w:rsidRDefault="00BB6880" w:rsidP="00340F83">
      <w:pPr>
        <w:pStyle w:val="BodyA"/>
        <w:ind w:left="360"/>
        <w:rPr>
          <w:rFonts w:eastAsia="Helvetica"/>
          <w:color w:val="auto"/>
          <w:sz w:val="22"/>
          <w:szCs w:val="22"/>
          <w:lang w:val="lv-LV"/>
        </w:rPr>
      </w:pPr>
    </w:p>
    <w:p w14:paraId="51B3C99B" w14:textId="77777777" w:rsidR="00BB6880" w:rsidRPr="00DD3EB1" w:rsidRDefault="00A86680" w:rsidP="00340F83">
      <w:pPr>
        <w:pStyle w:val="BodyA"/>
        <w:numPr>
          <w:ilvl w:val="0"/>
          <w:numId w:val="3"/>
        </w:numPr>
        <w:tabs>
          <w:tab w:val="clear" w:pos="480"/>
          <w:tab w:val="num" w:pos="284"/>
        </w:tabs>
        <w:ind w:left="284" w:hanging="284"/>
        <w:rPr>
          <w:rFonts w:eastAsia="Helvetica"/>
          <w:b/>
          <w:color w:val="auto"/>
          <w:sz w:val="22"/>
          <w:szCs w:val="22"/>
          <w:lang w:val="lv-LV"/>
        </w:rPr>
      </w:pPr>
      <w:r w:rsidRPr="00DD3EB1">
        <w:rPr>
          <w:b/>
          <w:color w:val="auto"/>
          <w:sz w:val="22"/>
          <w:szCs w:val="22"/>
          <w:lang w:val="lv-LV"/>
        </w:rPr>
        <w:t>Citi noteikumi</w:t>
      </w:r>
    </w:p>
    <w:p w14:paraId="2DC4552C" w14:textId="39888511" w:rsidR="00BB6880" w:rsidRPr="00272333" w:rsidRDefault="00A86680" w:rsidP="00340F83">
      <w:pPr>
        <w:pStyle w:val="BodyA"/>
        <w:numPr>
          <w:ilvl w:val="1"/>
          <w:numId w:val="3"/>
        </w:numPr>
        <w:tabs>
          <w:tab w:val="clear" w:pos="596"/>
          <w:tab w:val="left" w:pos="709"/>
          <w:tab w:val="num" w:pos="851"/>
        </w:tabs>
        <w:ind w:left="851" w:hanging="567"/>
        <w:jc w:val="both"/>
        <w:rPr>
          <w:rFonts w:eastAsia="Helvetica"/>
          <w:color w:val="auto"/>
          <w:sz w:val="22"/>
          <w:szCs w:val="22"/>
          <w:lang w:val="lv-LV"/>
        </w:rPr>
      </w:pPr>
      <w:r w:rsidRPr="00DD3EB1">
        <w:rPr>
          <w:color w:val="auto"/>
          <w:sz w:val="22"/>
          <w:szCs w:val="22"/>
          <w:lang w:val="lv-LV"/>
        </w:rPr>
        <w:t>Līgumā paredzēto saistību izpildei</w:t>
      </w:r>
      <w:r w:rsidR="0049466D" w:rsidRPr="00DD3EB1">
        <w:rPr>
          <w:color w:val="auto"/>
          <w:sz w:val="22"/>
          <w:szCs w:val="22"/>
          <w:lang w:val="lv-LV"/>
        </w:rPr>
        <w:t>, kā arī Darba uzdevumu saskaņošanai</w:t>
      </w:r>
      <w:r w:rsidRPr="00DD3EB1">
        <w:rPr>
          <w:color w:val="auto"/>
          <w:sz w:val="22"/>
          <w:szCs w:val="22"/>
          <w:lang w:val="lv-LV"/>
        </w:rPr>
        <w:t xml:space="preserve"> </w:t>
      </w:r>
      <w:r w:rsidR="00DD3EB1">
        <w:rPr>
          <w:color w:val="auto"/>
          <w:sz w:val="22"/>
          <w:szCs w:val="22"/>
          <w:lang w:val="lv-LV"/>
        </w:rPr>
        <w:t xml:space="preserve">un pieņemšanas nodošanas </w:t>
      </w:r>
      <w:r w:rsidR="00DD3EB1" w:rsidRPr="003A1307">
        <w:rPr>
          <w:color w:val="auto"/>
          <w:sz w:val="22"/>
          <w:szCs w:val="22"/>
          <w:lang w:val="lv-LV"/>
        </w:rPr>
        <w:t xml:space="preserve">aktu </w:t>
      </w:r>
      <w:r w:rsidR="00DD3EB1" w:rsidRPr="00272333">
        <w:rPr>
          <w:color w:val="auto"/>
          <w:sz w:val="22"/>
          <w:szCs w:val="22"/>
          <w:lang w:val="lv-LV"/>
        </w:rPr>
        <w:t xml:space="preserve">parakstīšanai </w:t>
      </w:r>
      <w:r w:rsidRPr="00272333">
        <w:rPr>
          <w:color w:val="auto"/>
          <w:sz w:val="22"/>
          <w:szCs w:val="22"/>
          <w:lang w:val="lv-LV"/>
        </w:rPr>
        <w:t>Puses pilnvaro šādas kontaktpersonas:</w:t>
      </w:r>
    </w:p>
    <w:p w14:paraId="55E081BE" w14:textId="1A2673CB" w:rsidR="00312A6B" w:rsidRPr="00681F06" w:rsidRDefault="00A86680" w:rsidP="00272333">
      <w:pPr>
        <w:pStyle w:val="BodyA"/>
        <w:numPr>
          <w:ilvl w:val="2"/>
          <w:numId w:val="3"/>
        </w:numPr>
        <w:tabs>
          <w:tab w:val="left" w:pos="1560"/>
        </w:tabs>
        <w:ind w:left="1560" w:hanging="709"/>
        <w:jc w:val="both"/>
        <w:rPr>
          <w:color w:val="auto"/>
          <w:sz w:val="22"/>
          <w:szCs w:val="22"/>
          <w:lang w:val="lv-LV"/>
        </w:rPr>
      </w:pPr>
      <w:r w:rsidRPr="00681F06">
        <w:rPr>
          <w:color w:val="auto"/>
          <w:sz w:val="22"/>
          <w:szCs w:val="22"/>
          <w:lang w:val="lv-LV"/>
        </w:rPr>
        <w:t>Pasūtītāja pārstāvis</w:t>
      </w:r>
      <w:r w:rsidR="005722D1" w:rsidRPr="00681F06">
        <w:rPr>
          <w:color w:val="auto"/>
          <w:sz w:val="22"/>
          <w:szCs w:val="22"/>
          <w:lang w:val="lv-LV"/>
        </w:rPr>
        <w:t xml:space="preserve">: </w:t>
      </w:r>
    </w:p>
    <w:p w14:paraId="1EFBD092" w14:textId="1C1A0039" w:rsidR="00BB6880" w:rsidRPr="007038EB" w:rsidRDefault="00A86680" w:rsidP="00DA61CB">
      <w:pPr>
        <w:pStyle w:val="BodyA"/>
        <w:numPr>
          <w:ilvl w:val="2"/>
          <w:numId w:val="3"/>
        </w:numPr>
        <w:tabs>
          <w:tab w:val="left" w:pos="1560"/>
        </w:tabs>
        <w:ind w:left="1560" w:hanging="709"/>
        <w:rPr>
          <w:rFonts w:eastAsia="Helvetica"/>
          <w:color w:val="auto"/>
          <w:sz w:val="22"/>
          <w:szCs w:val="22"/>
          <w:lang w:val="lv-LV"/>
        </w:rPr>
      </w:pPr>
      <w:r w:rsidRPr="007038EB">
        <w:rPr>
          <w:color w:val="auto"/>
          <w:sz w:val="22"/>
          <w:szCs w:val="22"/>
          <w:lang w:val="lv-LV"/>
        </w:rPr>
        <w:t xml:space="preserve">Izpildītāja  </w:t>
      </w:r>
      <w:r w:rsidR="00C35939" w:rsidRPr="007038EB">
        <w:rPr>
          <w:color w:val="auto"/>
          <w:sz w:val="22"/>
          <w:szCs w:val="22"/>
          <w:lang w:val="lv-LV"/>
        </w:rPr>
        <w:t>pārstāv</w:t>
      </w:r>
      <w:r w:rsidR="0049466D" w:rsidRPr="007038EB">
        <w:rPr>
          <w:color w:val="auto"/>
          <w:sz w:val="22"/>
          <w:szCs w:val="22"/>
          <w:lang w:val="lv-LV"/>
        </w:rPr>
        <w:t>is</w:t>
      </w:r>
      <w:r w:rsidR="00C35939" w:rsidRPr="007038EB">
        <w:rPr>
          <w:color w:val="auto"/>
          <w:sz w:val="22"/>
          <w:szCs w:val="22"/>
          <w:lang w:val="lv-LV"/>
        </w:rPr>
        <w:t>:</w:t>
      </w:r>
      <w:r w:rsidR="00D27FCF" w:rsidRPr="007038EB">
        <w:rPr>
          <w:color w:val="auto"/>
          <w:sz w:val="22"/>
          <w:szCs w:val="22"/>
          <w:lang w:val="lv-LV"/>
        </w:rPr>
        <w:t xml:space="preserve"> </w:t>
      </w:r>
      <w:bookmarkStart w:id="0" w:name="_GoBack"/>
      <w:bookmarkEnd w:id="0"/>
    </w:p>
    <w:p w14:paraId="2113C4F7" w14:textId="6BDFD277" w:rsidR="00312A6B" w:rsidRPr="00DD3EB1" w:rsidRDefault="00A86680" w:rsidP="00340F83">
      <w:pPr>
        <w:pStyle w:val="BodyA"/>
        <w:numPr>
          <w:ilvl w:val="1"/>
          <w:numId w:val="3"/>
        </w:numPr>
        <w:tabs>
          <w:tab w:val="clear" w:pos="596"/>
          <w:tab w:val="num" w:pos="851"/>
        </w:tabs>
        <w:ind w:left="851" w:hanging="567"/>
        <w:jc w:val="both"/>
        <w:rPr>
          <w:rFonts w:eastAsia="Helvetica"/>
          <w:color w:val="auto"/>
          <w:sz w:val="22"/>
          <w:szCs w:val="22"/>
          <w:lang w:val="lv-LV"/>
        </w:rPr>
      </w:pPr>
      <w:r w:rsidRPr="00272333">
        <w:rPr>
          <w:color w:val="auto"/>
          <w:sz w:val="22"/>
          <w:szCs w:val="22"/>
          <w:lang w:val="lv-LV"/>
        </w:rPr>
        <w:t>Visi ar Līguma tekstu vai pielikumu noformēšanu un ar to saistītie paziņojumi, pieprasījumi, lūgumi un cita informācija i</w:t>
      </w:r>
      <w:r w:rsidR="00C35939" w:rsidRPr="00272333">
        <w:rPr>
          <w:color w:val="auto"/>
          <w:sz w:val="22"/>
          <w:szCs w:val="22"/>
          <w:lang w:val="lv-LV"/>
        </w:rPr>
        <w:t>r saistoša</w:t>
      </w:r>
      <w:r w:rsidR="00C35939" w:rsidRPr="00DD3EB1">
        <w:rPr>
          <w:color w:val="auto"/>
          <w:sz w:val="22"/>
          <w:szCs w:val="22"/>
          <w:lang w:val="lv-LV"/>
        </w:rPr>
        <w:t xml:space="preserve"> otrai Pusei, ja tā ir noformēta rakstveidā </w:t>
      </w:r>
      <w:r w:rsidRPr="00DD3EB1">
        <w:rPr>
          <w:color w:val="auto"/>
          <w:sz w:val="22"/>
          <w:szCs w:val="22"/>
          <w:lang w:val="lv-LV"/>
        </w:rPr>
        <w:t>latviešu valodā un nodota pret parakstu</w:t>
      </w:r>
      <w:r w:rsidR="00C35939" w:rsidRPr="00DD3EB1">
        <w:rPr>
          <w:color w:val="auto"/>
          <w:sz w:val="22"/>
          <w:szCs w:val="22"/>
          <w:lang w:val="lv-LV"/>
        </w:rPr>
        <w:t>.</w:t>
      </w:r>
    </w:p>
    <w:p w14:paraId="4C890BC4" w14:textId="79302425" w:rsidR="00312A6B" w:rsidRPr="00DD3EB1" w:rsidRDefault="001343B2"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DD3EB1">
        <w:rPr>
          <w:color w:val="auto"/>
          <w:sz w:val="22"/>
          <w:szCs w:val="22"/>
          <w:lang w:val="lv-LV"/>
        </w:rPr>
        <w:t>Savstarpēj</w:t>
      </w:r>
      <w:r w:rsidR="00300C0B">
        <w:rPr>
          <w:color w:val="auto"/>
          <w:sz w:val="22"/>
          <w:szCs w:val="22"/>
          <w:lang w:val="lv-LV"/>
        </w:rPr>
        <w:t>ai</w:t>
      </w:r>
      <w:r w:rsidRPr="00DD3EB1">
        <w:rPr>
          <w:color w:val="auto"/>
          <w:sz w:val="22"/>
          <w:szCs w:val="22"/>
          <w:lang w:val="lv-LV"/>
        </w:rPr>
        <w:t xml:space="preserve"> </w:t>
      </w:r>
      <w:r w:rsidR="00B832EF" w:rsidRPr="00DD3EB1">
        <w:rPr>
          <w:color w:val="auto"/>
          <w:sz w:val="22"/>
          <w:szCs w:val="22"/>
          <w:lang w:val="lv-LV"/>
        </w:rPr>
        <w:t>komunikācijai</w:t>
      </w:r>
      <w:r w:rsidRPr="00DD3EB1">
        <w:rPr>
          <w:color w:val="auto"/>
          <w:sz w:val="22"/>
          <w:szCs w:val="22"/>
          <w:lang w:val="lv-LV"/>
        </w:rPr>
        <w:t xml:space="preserve"> </w:t>
      </w:r>
      <w:r w:rsidR="00A86680" w:rsidRPr="00DD3EB1">
        <w:rPr>
          <w:color w:val="auto"/>
          <w:sz w:val="22"/>
          <w:szCs w:val="22"/>
          <w:lang w:val="lv-LV"/>
        </w:rPr>
        <w:t>un</w:t>
      </w:r>
      <w:r w:rsidRPr="00DD3EB1">
        <w:rPr>
          <w:color w:val="auto"/>
          <w:sz w:val="22"/>
          <w:szCs w:val="22"/>
          <w:lang w:val="lv-LV"/>
        </w:rPr>
        <w:t xml:space="preserve"> </w:t>
      </w:r>
      <w:r w:rsidR="00A86680" w:rsidRPr="00DD3EB1">
        <w:rPr>
          <w:color w:val="auto"/>
          <w:sz w:val="22"/>
          <w:szCs w:val="22"/>
          <w:lang w:val="lv-LV"/>
        </w:rPr>
        <w:t>Līguma ietvaros izstrādājamo Darbu apspriešanai Puses ir tiesīgas izmantot elektronisko pastu, faksu un telefonu,</w:t>
      </w:r>
      <w:r w:rsidRPr="00DD3EB1">
        <w:rPr>
          <w:color w:val="auto"/>
          <w:sz w:val="22"/>
          <w:szCs w:val="22"/>
          <w:lang w:val="lv-LV"/>
        </w:rPr>
        <w:t xml:space="preserve"> un visa informācija, kas šādā veidā </w:t>
      </w:r>
      <w:r w:rsidR="00A86680" w:rsidRPr="00DD3EB1">
        <w:rPr>
          <w:color w:val="auto"/>
          <w:sz w:val="22"/>
          <w:szCs w:val="22"/>
          <w:lang w:val="lv-LV"/>
        </w:rPr>
        <w:t>tiks nodota otrai Pusei, tiks uzskatīta par savstarpēji saistošu, ja netiks saņemti otras Puses iebildumi.</w:t>
      </w:r>
    </w:p>
    <w:p w14:paraId="37E91975" w14:textId="77777777" w:rsidR="00312A6B" w:rsidRPr="00DD3EB1" w:rsidRDefault="00A86680"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DD3EB1">
        <w:rPr>
          <w:color w:val="auto"/>
          <w:sz w:val="22"/>
          <w:szCs w:val="22"/>
          <w:lang w:val="lv-LV"/>
        </w:rPr>
        <w:t xml:space="preserve">Šis </w:t>
      </w:r>
      <w:r w:rsidR="001343B2" w:rsidRPr="00DD3EB1">
        <w:rPr>
          <w:color w:val="auto"/>
          <w:sz w:val="22"/>
          <w:szCs w:val="22"/>
          <w:lang w:val="lv-LV"/>
        </w:rPr>
        <w:t xml:space="preserve">Līgums ir saistošs kā Pusēm, tā arī </w:t>
      </w:r>
      <w:r w:rsidRPr="00DD3EB1">
        <w:rPr>
          <w:color w:val="auto"/>
          <w:sz w:val="22"/>
          <w:szCs w:val="22"/>
          <w:lang w:val="lv-LV"/>
        </w:rPr>
        <w:t>to tiesību un pienākumu pārņēmējiem. Neviena no Pusēm nav tiesīga no Lī</w:t>
      </w:r>
      <w:r w:rsidR="001343B2" w:rsidRPr="00DD3EB1">
        <w:rPr>
          <w:color w:val="auto"/>
          <w:sz w:val="22"/>
          <w:szCs w:val="22"/>
          <w:lang w:val="lv-LV"/>
        </w:rPr>
        <w:t xml:space="preserve">guma izrietošās saistības pilnā apjomā </w:t>
      </w:r>
      <w:r w:rsidRPr="00DD3EB1">
        <w:rPr>
          <w:color w:val="auto"/>
          <w:sz w:val="22"/>
          <w:szCs w:val="22"/>
          <w:lang w:val="lv-LV"/>
        </w:rPr>
        <w:t>vai daļēji nodot trešajām personām bez otras Puses rakstveida piekrišanas.</w:t>
      </w:r>
    </w:p>
    <w:p w14:paraId="560C0493" w14:textId="6B4D9CE7" w:rsidR="008854D2" w:rsidRPr="002B168E" w:rsidRDefault="00A86680"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DD3EB1">
        <w:rPr>
          <w:color w:val="auto"/>
          <w:sz w:val="22"/>
          <w:szCs w:val="22"/>
          <w:lang w:val="lv-LV"/>
        </w:rPr>
        <w:t xml:space="preserve">Katrai no </w:t>
      </w:r>
      <w:r w:rsidR="002001F8">
        <w:rPr>
          <w:color w:val="auto"/>
          <w:sz w:val="22"/>
          <w:szCs w:val="22"/>
          <w:lang w:val="lv-LV"/>
        </w:rPr>
        <w:t>P</w:t>
      </w:r>
      <w:r w:rsidR="002001F8" w:rsidRPr="00DD3EB1">
        <w:rPr>
          <w:color w:val="auto"/>
          <w:sz w:val="22"/>
          <w:szCs w:val="22"/>
          <w:lang w:val="lv-LV"/>
        </w:rPr>
        <w:t xml:space="preserve">usēm </w:t>
      </w:r>
      <w:r w:rsidRPr="00DD3EB1">
        <w:rPr>
          <w:color w:val="auto"/>
          <w:sz w:val="22"/>
          <w:szCs w:val="22"/>
          <w:lang w:val="lv-LV"/>
        </w:rPr>
        <w:t>ir tiesības izbe</w:t>
      </w:r>
      <w:r w:rsidR="001343B2" w:rsidRPr="00DD3EB1">
        <w:rPr>
          <w:color w:val="auto"/>
          <w:sz w:val="22"/>
          <w:szCs w:val="22"/>
          <w:lang w:val="lv-LV"/>
        </w:rPr>
        <w:t xml:space="preserve">igt </w:t>
      </w:r>
      <w:r w:rsidR="008854D2">
        <w:rPr>
          <w:color w:val="auto"/>
          <w:sz w:val="22"/>
          <w:szCs w:val="22"/>
          <w:lang w:val="lv-LV"/>
        </w:rPr>
        <w:t>L</w:t>
      </w:r>
      <w:r w:rsidR="001343B2" w:rsidRPr="00DD3EB1">
        <w:rPr>
          <w:color w:val="auto"/>
          <w:sz w:val="22"/>
          <w:szCs w:val="22"/>
          <w:lang w:val="lv-LV"/>
        </w:rPr>
        <w:t xml:space="preserve">īgumu par to rakstveidā </w:t>
      </w:r>
      <w:r w:rsidRPr="00DD3EB1">
        <w:rPr>
          <w:color w:val="auto"/>
          <w:sz w:val="22"/>
          <w:szCs w:val="22"/>
          <w:lang w:val="lv-LV"/>
        </w:rPr>
        <w:t xml:space="preserve">brīdinot otru pusi vismaz </w:t>
      </w:r>
      <w:r w:rsidR="00ED0469">
        <w:rPr>
          <w:color w:val="auto"/>
          <w:sz w:val="22"/>
          <w:szCs w:val="22"/>
          <w:lang w:val="lv-LV"/>
        </w:rPr>
        <w:t>3</w:t>
      </w:r>
      <w:r w:rsidR="000965C5" w:rsidRPr="00DD3EB1">
        <w:rPr>
          <w:color w:val="auto"/>
          <w:sz w:val="22"/>
          <w:szCs w:val="22"/>
          <w:lang w:val="lv-LV"/>
        </w:rPr>
        <w:t xml:space="preserve">0 </w:t>
      </w:r>
      <w:r w:rsidR="00300C0B" w:rsidRPr="00300C0B">
        <w:rPr>
          <w:i/>
          <w:color w:val="auto"/>
          <w:sz w:val="22"/>
          <w:szCs w:val="22"/>
          <w:lang w:val="lv-LV"/>
        </w:rPr>
        <w:t>(trīsdesmit)</w:t>
      </w:r>
      <w:r w:rsidR="00300C0B">
        <w:rPr>
          <w:color w:val="auto"/>
          <w:sz w:val="22"/>
          <w:szCs w:val="22"/>
          <w:lang w:val="lv-LV"/>
        </w:rPr>
        <w:t xml:space="preserve"> </w:t>
      </w:r>
      <w:r w:rsidRPr="00DD3EB1">
        <w:rPr>
          <w:color w:val="auto"/>
          <w:sz w:val="22"/>
          <w:szCs w:val="22"/>
          <w:lang w:val="lv-LV"/>
        </w:rPr>
        <w:t xml:space="preserve">dienas pirms </w:t>
      </w:r>
      <w:r w:rsidR="008854D2">
        <w:rPr>
          <w:color w:val="auto"/>
          <w:sz w:val="22"/>
          <w:szCs w:val="22"/>
          <w:lang w:val="lv-LV"/>
        </w:rPr>
        <w:t>L</w:t>
      </w:r>
      <w:r w:rsidR="008854D2" w:rsidRPr="00DD3EB1">
        <w:rPr>
          <w:color w:val="auto"/>
          <w:sz w:val="22"/>
          <w:szCs w:val="22"/>
          <w:lang w:val="lv-LV"/>
        </w:rPr>
        <w:t xml:space="preserve">īguma </w:t>
      </w:r>
      <w:r w:rsidRPr="00DD3EB1">
        <w:rPr>
          <w:color w:val="auto"/>
          <w:sz w:val="22"/>
          <w:szCs w:val="22"/>
          <w:lang w:val="lv-LV"/>
        </w:rPr>
        <w:t>izbeigšanas datuma.</w:t>
      </w:r>
      <w:r w:rsidR="00ED0469">
        <w:rPr>
          <w:color w:val="auto"/>
          <w:sz w:val="22"/>
          <w:szCs w:val="22"/>
          <w:lang w:val="lv-LV"/>
        </w:rPr>
        <w:t xml:space="preserve"> Gadījumā, ja </w:t>
      </w:r>
      <w:r w:rsidR="008854D2">
        <w:rPr>
          <w:color w:val="auto"/>
          <w:sz w:val="22"/>
          <w:szCs w:val="22"/>
          <w:lang w:val="lv-LV"/>
        </w:rPr>
        <w:t xml:space="preserve">Līgumu </w:t>
      </w:r>
      <w:r w:rsidR="00ED0469">
        <w:rPr>
          <w:color w:val="auto"/>
          <w:sz w:val="22"/>
          <w:szCs w:val="22"/>
          <w:lang w:val="lv-LV"/>
        </w:rPr>
        <w:t xml:space="preserve">šādā veidā izbeidz </w:t>
      </w:r>
      <w:r w:rsidR="00ED0469">
        <w:rPr>
          <w:color w:val="auto"/>
          <w:sz w:val="22"/>
          <w:szCs w:val="22"/>
          <w:lang w:val="lv-LV"/>
        </w:rPr>
        <w:lastRenderedPageBreak/>
        <w:t>Pasūtītājs, tas apmaksā visus Izpildītāja paveiktos Darbus</w:t>
      </w:r>
      <w:r w:rsidR="008854D2">
        <w:rPr>
          <w:color w:val="auto"/>
          <w:sz w:val="22"/>
          <w:szCs w:val="22"/>
          <w:lang w:val="lv-LV"/>
        </w:rPr>
        <w:t>, kuri nodoti Pasūtītājam</w:t>
      </w:r>
      <w:r w:rsidR="00ED0469">
        <w:rPr>
          <w:color w:val="auto"/>
          <w:sz w:val="22"/>
          <w:szCs w:val="22"/>
          <w:lang w:val="lv-LV"/>
        </w:rPr>
        <w:t xml:space="preserve">. Bet, ja </w:t>
      </w:r>
      <w:r w:rsidR="008854D2">
        <w:rPr>
          <w:color w:val="auto"/>
          <w:sz w:val="22"/>
          <w:szCs w:val="22"/>
          <w:lang w:val="lv-LV"/>
        </w:rPr>
        <w:t xml:space="preserve">Līgumu </w:t>
      </w:r>
      <w:r w:rsidR="00ED0469">
        <w:rPr>
          <w:color w:val="auto"/>
          <w:sz w:val="22"/>
          <w:szCs w:val="22"/>
          <w:lang w:val="lv-LV"/>
        </w:rPr>
        <w:t>šādā veidā izbeidz Izpildītājs, tad tas nodod Pasūtītājam visus apmaksātos Darbus, to attiecīgajā izpildes stadijā</w:t>
      </w:r>
      <w:r w:rsidR="008854D2">
        <w:rPr>
          <w:color w:val="auto"/>
          <w:sz w:val="22"/>
          <w:szCs w:val="22"/>
          <w:lang w:val="lv-LV"/>
        </w:rPr>
        <w:t xml:space="preserve"> kā arī atmaksā Pasūtītājam avansa maksājumu, ja tāds tika veikts.</w:t>
      </w:r>
    </w:p>
    <w:p w14:paraId="304442F3" w14:textId="2CB1F06B" w:rsidR="00312A6B" w:rsidRPr="00DD3EB1" w:rsidRDefault="008854D2" w:rsidP="00312A6B">
      <w:pPr>
        <w:pStyle w:val="BodyA"/>
        <w:numPr>
          <w:ilvl w:val="1"/>
          <w:numId w:val="3"/>
        </w:numPr>
        <w:tabs>
          <w:tab w:val="clear" w:pos="596"/>
          <w:tab w:val="num" w:pos="851"/>
        </w:tabs>
        <w:ind w:left="851" w:hanging="567"/>
        <w:jc w:val="both"/>
        <w:rPr>
          <w:rFonts w:eastAsia="Helvetica"/>
          <w:color w:val="auto"/>
          <w:sz w:val="22"/>
          <w:szCs w:val="22"/>
          <w:lang w:val="lv-LV"/>
        </w:rPr>
      </w:pPr>
      <w:r>
        <w:rPr>
          <w:color w:val="auto"/>
          <w:sz w:val="22"/>
          <w:szCs w:val="22"/>
          <w:lang w:val="lv-LV"/>
        </w:rPr>
        <w:t>Rakstveida brīdinājums par Līguma izbeigšanu uzskatāms par nodot</w:t>
      </w:r>
      <w:r w:rsidR="002001F8">
        <w:rPr>
          <w:color w:val="auto"/>
          <w:sz w:val="22"/>
          <w:szCs w:val="22"/>
          <w:lang w:val="lv-LV"/>
        </w:rPr>
        <w:t>u otrai pusei ar dienu, kad tas nodots pakalpojuma sniedzējam, kas nogādā sūtījumu otrai pusei.</w:t>
      </w:r>
    </w:p>
    <w:p w14:paraId="6BE12117" w14:textId="77777777" w:rsidR="00312A6B" w:rsidRPr="00DD3EB1" w:rsidRDefault="00A86680"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DD3EB1">
        <w:rPr>
          <w:color w:val="auto"/>
          <w:sz w:val="22"/>
          <w:szCs w:val="22"/>
          <w:lang w:val="lv-LV"/>
        </w:rPr>
        <w:t>P</w:t>
      </w:r>
      <w:r w:rsidR="001343B2" w:rsidRPr="00DD3EB1">
        <w:rPr>
          <w:color w:val="auto"/>
          <w:sz w:val="22"/>
          <w:szCs w:val="22"/>
          <w:lang w:val="lv-LV"/>
        </w:rPr>
        <w:t xml:space="preserve">unktu virsraksti Līgumā </w:t>
      </w:r>
      <w:r w:rsidRPr="00DD3EB1">
        <w:rPr>
          <w:color w:val="auto"/>
          <w:sz w:val="22"/>
          <w:szCs w:val="22"/>
          <w:lang w:val="lv-LV"/>
        </w:rPr>
        <w:t>iekļauti tikai uzskatāmības un ērtības labad, tie nav izmantojami Līguma teksta vai jēgas skaidrošanai.</w:t>
      </w:r>
    </w:p>
    <w:p w14:paraId="7C7F9E91" w14:textId="77777777" w:rsidR="00312A6B" w:rsidRPr="00340F83" w:rsidRDefault="001343B2"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340F83">
        <w:rPr>
          <w:color w:val="auto"/>
          <w:sz w:val="22"/>
          <w:szCs w:val="22"/>
          <w:lang w:val="lv-LV"/>
        </w:rPr>
        <w:t xml:space="preserve">Līgums stājas spēkā </w:t>
      </w:r>
      <w:r w:rsidR="00A86680" w:rsidRPr="00340F83">
        <w:rPr>
          <w:color w:val="auto"/>
          <w:sz w:val="22"/>
          <w:szCs w:val="22"/>
          <w:lang w:val="lv-LV"/>
        </w:rPr>
        <w:t>no brīža, kad to parakstījušas abas Puses,</w:t>
      </w:r>
      <w:r w:rsidRPr="00340F83">
        <w:rPr>
          <w:color w:val="auto"/>
          <w:sz w:val="22"/>
          <w:szCs w:val="22"/>
          <w:lang w:val="lv-LV"/>
        </w:rPr>
        <w:t xml:space="preserve"> un ir spēkā </w:t>
      </w:r>
      <w:r w:rsidR="00A86680" w:rsidRPr="00340F83">
        <w:rPr>
          <w:color w:val="auto"/>
          <w:sz w:val="22"/>
          <w:szCs w:val="22"/>
          <w:lang w:val="lv-LV"/>
        </w:rPr>
        <w:t>līdz abas Puses izpilda savas ar šo Līgumu uzņemtās saistības.</w:t>
      </w:r>
    </w:p>
    <w:p w14:paraId="2DFC646B" w14:textId="7AC4C6FF" w:rsidR="00312A6B" w:rsidRPr="00DD3EB1" w:rsidRDefault="003A1307" w:rsidP="00312A6B">
      <w:pPr>
        <w:pStyle w:val="BodyA"/>
        <w:numPr>
          <w:ilvl w:val="1"/>
          <w:numId w:val="3"/>
        </w:numPr>
        <w:tabs>
          <w:tab w:val="clear" w:pos="596"/>
          <w:tab w:val="num" w:pos="851"/>
        </w:tabs>
        <w:ind w:left="851" w:hanging="567"/>
        <w:jc w:val="both"/>
        <w:rPr>
          <w:rFonts w:eastAsia="Helvetica"/>
          <w:color w:val="auto"/>
          <w:sz w:val="22"/>
          <w:szCs w:val="22"/>
          <w:lang w:val="lv-LV"/>
        </w:rPr>
      </w:pPr>
      <w:r>
        <w:rPr>
          <w:color w:val="auto"/>
          <w:sz w:val="22"/>
          <w:szCs w:val="22"/>
          <w:lang w:val="lv-LV"/>
        </w:rPr>
        <w:t xml:space="preserve">Šis Līgums sastādīts </w:t>
      </w:r>
      <w:r w:rsidR="00ED0469">
        <w:rPr>
          <w:color w:val="auto"/>
          <w:sz w:val="22"/>
          <w:szCs w:val="22"/>
          <w:lang w:val="lv-LV"/>
        </w:rPr>
        <w:t>2</w:t>
      </w:r>
      <w:r>
        <w:rPr>
          <w:color w:val="auto"/>
          <w:sz w:val="22"/>
          <w:szCs w:val="22"/>
          <w:lang w:val="lv-LV"/>
        </w:rPr>
        <w:t xml:space="preserve"> (</w:t>
      </w:r>
      <w:r w:rsidR="00ED0469">
        <w:rPr>
          <w:color w:val="auto"/>
          <w:sz w:val="22"/>
          <w:szCs w:val="22"/>
          <w:lang w:val="lv-LV"/>
        </w:rPr>
        <w:t>divos</w:t>
      </w:r>
      <w:r w:rsidR="00A86680" w:rsidRPr="00DD3EB1">
        <w:rPr>
          <w:color w:val="auto"/>
          <w:sz w:val="22"/>
          <w:szCs w:val="22"/>
          <w:lang w:val="lv-LV"/>
        </w:rPr>
        <w:t xml:space="preserve">) eksemplāros </w:t>
      </w:r>
      <w:r w:rsidR="007038EB">
        <w:rPr>
          <w:color w:val="auto"/>
          <w:sz w:val="22"/>
          <w:szCs w:val="22"/>
          <w:lang w:val="lv-LV"/>
        </w:rPr>
        <w:t>uz 5</w:t>
      </w:r>
      <w:r w:rsidR="00A86680" w:rsidRPr="001F7681">
        <w:rPr>
          <w:color w:val="auto"/>
          <w:sz w:val="22"/>
          <w:szCs w:val="22"/>
          <w:lang w:val="lv-LV"/>
        </w:rPr>
        <w:t xml:space="preserve"> (</w:t>
      </w:r>
      <w:r w:rsidR="007038EB">
        <w:rPr>
          <w:color w:val="auto"/>
          <w:sz w:val="22"/>
          <w:szCs w:val="22"/>
          <w:lang w:val="lv-LV"/>
        </w:rPr>
        <w:t>piecām</w:t>
      </w:r>
      <w:r w:rsidR="00A86680" w:rsidRPr="001F7681">
        <w:rPr>
          <w:color w:val="auto"/>
          <w:sz w:val="22"/>
          <w:szCs w:val="22"/>
          <w:lang w:val="lv-LV"/>
        </w:rPr>
        <w:t xml:space="preserve">) lapām latviešu </w:t>
      </w:r>
      <w:r w:rsidR="00A86680" w:rsidRPr="00DD3EB1">
        <w:rPr>
          <w:color w:val="auto"/>
          <w:sz w:val="22"/>
          <w:szCs w:val="22"/>
          <w:lang w:val="lv-LV"/>
        </w:rPr>
        <w:t>valodā, no tie</w:t>
      </w:r>
      <w:r>
        <w:rPr>
          <w:color w:val="auto"/>
          <w:sz w:val="22"/>
          <w:szCs w:val="22"/>
          <w:lang w:val="lv-LV"/>
        </w:rPr>
        <w:t>m vienu saņem Pasūtītājs, otru –</w:t>
      </w:r>
      <w:r w:rsidR="00A86680" w:rsidRPr="00DD3EB1">
        <w:rPr>
          <w:color w:val="auto"/>
          <w:sz w:val="22"/>
          <w:szCs w:val="22"/>
          <w:lang w:val="lv-LV"/>
        </w:rPr>
        <w:t xml:space="preserve"> Izpildītājs, </w:t>
      </w:r>
      <w:r w:rsidR="002001F8">
        <w:rPr>
          <w:color w:val="auto"/>
          <w:sz w:val="22"/>
          <w:szCs w:val="22"/>
          <w:lang w:val="lv-LV"/>
        </w:rPr>
        <w:t xml:space="preserve">abiem </w:t>
      </w:r>
      <w:r w:rsidR="00A86680" w:rsidRPr="00DD3EB1">
        <w:rPr>
          <w:color w:val="auto"/>
          <w:sz w:val="22"/>
          <w:szCs w:val="22"/>
          <w:lang w:val="lv-LV"/>
        </w:rPr>
        <w:t>eksemplāriem ir vienāds juridiskais spēks.</w:t>
      </w:r>
    </w:p>
    <w:p w14:paraId="320BABEF" w14:textId="46A5242A" w:rsidR="00BB6880" w:rsidRPr="00DD3EB1" w:rsidRDefault="00A86680" w:rsidP="00312A6B">
      <w:pPr>
        <w:pStyle w:val="BodyA"/>
        <w:numPr>
          <w:ilvl w:val="1"/>
          <w:numId w:val="3"/>
        </w:numPr>
        <w:tabs>
          <w:tab w:val="clear" w:pos="596"/>
          <w:tab w:val="num" w:pos="851"/>
        </w:tabs>
        <w:ind w:left="851" w:hanging="567"/>
        <w:jc w:val="both"/>
        <w:rPr>
          <w:rFonts w:eastAsia="Helvetica"/>
          <w:color w:val="auto"/>
          <w:sz w:val="22"/>
          <w:szCs w:val="22"/>
          <w:lang w:val="lv-LV"/>
        </w:rPr>
      </w:pPr>
      <w:r w:rsidRPr="00DD3EB1">
        <w:rPr>
          <w:color w:val="auto"/>
          <w:sz w:val="22"/>
          <w:szCs w:val="22"/>
          <w:lang w:val="lv-LV"/>
        </w:rPr>
        <w:t>Pušu paraksti apliecina, ka tās ir pilnīgi iepazinušās ar Līgumu un piekrīt tā noteikumiem.</w:t>
      </w:r>
    </w:p>
    <w:p w14:paraId="32F50459" w14:textId="77777777" w:rsidR="00DD3EB1" w:rsidRDefault="00DD3EB1" w:rsidP="00DD3EB1">
      <w:pPr>
        <w:pStyle w:val="BodyA"/>
        <w:jc w:val="both"/>
        <w:rPr>
          <w:color w:val="auto"/>
          <w:sz w:val="22"/>
          <w:szCs w:val="22"/>
          <w:lang w:val="lv-LV"/>
        </w:rPr>
      </w:pPr>
    </w:p>
    <w:p w14:paraId="30F16205" w14:textId="77777777" w:rsidR="00BB6880" w:rsidRPr="00DD3EB1" w:rsidRDefault="00A86680">
      <w:pPr>
        <w:pStyle w:val="BodyA"/>
        <w:widowControl w:val="0"/>
        <w:numPr>
          <w:ilvl w:val="0"/>
          <w:numId w:val="21"/>
        </w:numPr>
        <w:tabs>
          <w:tab w:val="clear" w:pos="840"/>
          <w:tab w:val="num" w:pos="1000"/>
        </w:tabs>
        <w:ind w:left="1000" w:hanging="640"/>
        <w:jc w:val="center"/>
        <w:rPr>
          <w:rFonts w:eastAsia="Helvetica"/>
          <w:b/>
          <w:bCs/>
          <w:color w:val="auto"/>
          <w:sz w:val="22"/>
          <w:szCs w:val="22"/>
          <w:lang w:val="lv-LV"/>
        </w:rPr>
      </w:pPr>
      <w:r w:rsidRPr="00DD3EB1">
        <w:rPr>
          <w:b/>
          <w:bCs/>
          <w:color w:val="auto"/>
          <w:sz w:val="22"/>
          <w:szCs w:val="22"/>
          <w:lang w:val="lv-LV"/>
        </w:rPr>
        <w:t>Pušu rekvizīti un paraksti</w:t>
      </w:r>
    </w:p>
    <w:p w14:paraId="74EB4751" w14:textId="77777777" w:rsidR="00312A6B" w:rsidRPr="00DD3EB1" w:rsidRDefault="00312A6B" w:rsidP="00312A6B">
      <w:pPr>
        <w:pStyle w:val="BodyA"/>
        <w:widowControl w:val="0"/>
        <w:ind w:left="1000"/>
        <w:rPr>
          <w:rFonts w:eastAsia="Helvetica"/>
          <w:b/>
          <w:bCs/>
          <w:color w:val="auto"/>
          <w:sz w:val="22"/>
          <w:szCs w:val="22"/>
          <w:lang w:val="lv-LV"/>
        </w:rPr>
      </w:pPr>
    </w:p>
    <w:tbl>
      <w:tblPr>
        <w:tblW w:w="9065" w:type="dxa"/>
        <w:jc w:val="center"/>
        <w:tblLayout w:type="fixed"/>
        <w:tblLook w:val="04A0" w:firstRow="1" w:lastRow="0" w:firstColumn="1" w:lastColumn="0" w:noHBand="0" w:noVBand="1"/>
      </w:tblPr>
      <w:tblGrid>
        <w:gridCol w:w="4678"/>
        <w:gridCol w:w="4387"/>
      </w:tblGrid>
      <w:tr w:rsidR="00BB6880" w:rsidRPr="00616831" w14:paraId="1CE8EE4E" w14:textId="77777777" w:rsidTr="00EF65A6">
        <w:trPr>
          <w:trHeight w:val="652"/>
          <w:jc w:val="center"/>
        </w:trPr>
        <w:tc>
          <w:tcPr>
            <w:tcW w:w="4678" w:type="dxa"/>
            <w:shd w:val="clear" w:color="auto" w:fill="auto"/>
            <w:tcMar>
              <w:top w:w="80" w:type="dxa"/>
              <w:left w:w="80" w:type="dxa"/>
              <w:bottom w:w="80" w:type="dxa"/>
              <w:right w:w="80" w:type="dxa"/>
            </w:tcMar>
          </w:tcPr>
          <w:p w14:paraId="374A2439" w14:textId="77777777" w:rsidR="00BB6880" w:rsidRPr="00EF65A6" w:rsidRDefault="00A86680" w:rsidP="00EF65A6">
            <w:pPr>
              <w:pStyle w:val="Heading"/>
              <w:keepLines/>
              <w:spacing w:before="0" w:after="0"/>
              <w:ind w:left="0" w:firstLine="0"/>
              <w:jc w:val="center"/>
              <w:rPr>
                <w:rFonts w:ascii="Times New Roman" w:hAnsi="Times New Roman" w:cs="Times New Roman"/>
                <w:color w:val="auto"/>
                <w:sz w:val="22"/>
                <w:szCs w:val="22"/>
                <w:lang w:val="lv-LV"/>
              </w:rPr>
            </w:pPr>
            <w:r w:rsidRPr="00EF65A6">
              <w:rPr>
                <w:rFonts w:ascii="Times New Roman" w:hAnsi="Times New Roman" w:cs="Times New Roman"/>
                <w:color w:val="auto"/>
                <w:sz w:val="22"/>
                <w:szCs w:val="22"/>
                <w:lang w:val="lv-LV"/>
              </w:rPr>
              <w:t>Pasūtītājs:</w:t>
            </w:r>
          </w:p>
        </w:tc>
        <w:tc>
          <w:tcPr>
            <w:tcW w:w="4387" w:type="dxa"/>
            <w:shd w:val="clear" w:color="auto" w:fill="auto"/>
            <w:tcMar>
              <w:top w:w="80" w:type="dxa"/>
              <w:left w:w="80" w:type="dxa"/>
              <w:bottom w:w="80" w:type="dxa"/>
              <w:right w:w="80" w:type="dxa"/>
            </w:tcMar>
          </w:tcPr>
          <w:p w14:paraId="325C6058" w14:textId="77777777" w:rsidR="00BB6880" w:rsidRPr="00EF65A6" w:rsidRDefault="00A86680" w:rsidP="00EF65A6">
            <w:pPr>
              <w:pStyle w:val="Heading"/>
              <w:keepLines/>
              <w:spacing w:before="0" w:after="0"/>
              <w:ind w:left="0" w:firstLine="0"/>
              <w:jc w:val="center"/>
              <w:rPr>
                <w:rFonts w:ascii="Times New Roman" w:hAnsi="Times New Roman" w:cs="Times New Roman"/>
                <w:color w:val="auto"/>
                <w:sz w:val="22"/>
                <w:szCs w:val="22"/>
                <w:lang w:val="lv-LV"/>
              </w:rPr>
            </w:pPr>
            <w:r w:rsidRPr="00EF65A6">
              <w:rPr>
                <w:rFonts w:ascii="Times New Roman" w:hAnsi="Times New Roman" w:cs="Times New Roman"/>
                <w:color w:val="000000" w:themeColor="text1"/>
                <w:sz w:val="22"/>
                <w:szCs w:val="22"/>
                <w:lang w:val="lv-LV"/>
              </w:rPr>
              <w:t>Izpildītājs:</w:t>
            </w:r>
          </w:p>
        </w:tc>
      </w:tr>
      <w:tr w:rsidR="00BB6880" w:rsidRPr="00EF65A6" w14:paraId="582D154D" w14:textId="77777777" w:rsidTr="00832665">
        <w:trPr>
          <w:trHeight w:val="1780"/>
          <w:jc w:val="center"/>
        </w:trPr>
        <w:tc>
          <w:tcPr>
            <w:tcW w:w="4678" w:type="dxa"/>
            <w:shd w:val="clear" w:color="auto" w:fill="auto"/>
            <w:tcMar>
              <w:top w:w="80" w:type="dxa"/>
              <w:left w:w="80" w:type="dxa"/>
              <w:bottom w:w="80" w:type="dxa"/>
              <w:right w:w="80" w:type="dxa"/>
            </w:tcMar>
          </w:tcPr>
          <w:p w14:paraId="24646F87" w14:textId="77777777" w:rsidR="00EF65A6" w:rsidRPr="00EF65A6" w:rsidRDefault="00EF65A6" w:rsidP="00EF65A6">
            <w:pPr>
              <w:overflowPunct w:val="0"/>
              <w:autoSpaceDE w:val="0"/>
              <w:autoSpaceDN w:val="0"/>
              <w:adjustRightInd w:val="0"/>
              <w:textAlignment w:val="baseline"/>
              <w:rPr>
                <w:rFonts w:eastAsia="Times New Roman"/>
                <w:b/>
                <w:sz w:val="22"/>
                <w:szCs w:val="22"/>
                <w:lang w:eastAsia="lv-LV"/>
              </w:rPr>
            </w:pPr>
            <w:r w:rsidRPr="00EF65A6">
              <w:rPr>
                <w:rFonts w:eastAsia="Times New Roman"/>
                <w:b/>
                <w:sz w:val="22"/>
                <w:szCs w:val="22"/>
                <w:lang w:eastAsia="lv-LV"/>
              </w:rPr>
              <w:t xml:space="preserve">Liepājas </w:t>
            </w:r>
            <w:proofErr w:type="spellStart"/>
            <w:r w:rsidRPr="00EF65A6">
              <w:rPr>
                <w:rFonts w:eastAsia="Times New Roman"/>
                <w:b/>
                <w:sz w:val="22"/>
                <w:szCs w:val="22"/>
                <w:lang w:eastAsia="lv-LV"/>
              </w:rPr>
              <w:t>pilsētas</w:t>
            </w:r>
            <w:proofErr w:type="spellEnd"/>
            <w:r w:rsidRPr="00EF65A6">
              <w:rPr>
                <w:rFonts w:eastAsia="Times New Roman"/>
                <w:b/>
                <w:sz w:val="22"/>
                <w:szCs w:val="22"/>
                <w:lang w:eastAsia="lv-LV"/>
              </w:rPr>
              <w:t xml:space="preserve"> pašvaldības </w:t>
            </w:r>
            <w:proofErr w:type="spellStart"/>
            <w:r w:rsidRPr="00EF65A6">
              <w:rPr>
                <w:rFonts w:eastAsia="Times New Roman"/>
                <w:b/>
                <w:sz w:val="22"/>
                <w:szCs w:val="22"/>
                <w:lang w:eastAsia="lv-LV"/>
              </w:rPr>
              <w:t>administrācija</w:t>
            </w:r>
            <w:proofErr w:type="spellEnd"/>
            <w:r w:rsidRPr="00EF65A6">
              <w:rPr>
                <w:rFonts w:eastAsia="Times New Roman"/>
                <w:b/>
                <w:sz w:val="22"/>
                <w:szCs w:val="22"/>
                <w:lang w:eastAsia="lv-LV"/>
              </w:rPr>
              <w:t xml:space="preserve"> </w:t>
            </w:r>
          </w:p>
          <w:p w14:paraId="3C1751EE" w14:textId="77777777" w:rsidR="00EF65A6" w:rsidRPr="00EF65A6" w:rsidRDefault="00EF65A6" w:rsidP="00EF65A6">
            <w:pPr>
              <w:overflowPunct w:val="0"/>
              <w:autoSpaceDE w:val="0"/>
              <w:autoSpaceDN w:val="0"/>
              <w:adjustRightInd w:val="0"/>
              <w:jc w:val="both"/>
              <w:textAlignment w:val="baseline"/>
              <w:rPr>
                <w:rFonts w:eastAsia="Times New Roman"/>
                <w:sz w:val="22"/>
                <w:szCs w:val="22"/>
                <w:lang w:eastAsia="lv-LV"/>
              </w:rPr>
            </w:pPr>
            <w:proofErr w:type="spellStart"/>
            <w:r w:rsidRPr="00EF65A6">
              <w:rPr>
                <w:rFonts w:eastAsia="Times New Roman"/>
                <w:sz w:val="22"/>
                <w:szCs w:val="22"/>
                <w:lang w:eastAsia="lv-LV"/>
              </w:rPr>
              <w:t>Rožu</w:t>
            </w:r>
            <w:proofErr w:type="spellEnd"/>
            <w:r w:rsidRPr="00EF65A6">
              <w:rPr>
                <w:rFonts w:eastAsia="Times New Roman"/>
                <w:sz w:val="22"/>
                <w:szCs w:val="22"/>
                <w:lang w:eastAsia="lv-LV"/>
              </w:rPr>
              <w:t xml:space="preserve"> </w:t>
            </w:r>
            <w:proofErr w:type="spellStart"/>
            <w:r w:rsidRPr="00EF65A6">
              <w:rPr>
                <w:rFonts w:eastAsia="Times New Roman"/>
                <w:sz w:val="22"/>
                <w:szCs w:val="22"/>
                <w:lang w:eastAsia="lv-LV"/>
              </w:rPr>
              <w:t>iela</w:t>
            </w:r>
            <w:proofErr w:type="spellEnd"/>
            <w:r w:rsidRPr="00EF65A6">
              <w:rPr>
                <w:rFonts w:eastAsia="Times New Roman"/>
                <w:sz w:val="22"/>
                <w:szCs w:val="22"/>
                <w:lang w:eastAsia="lv-LV"/>
              </w:rPr>
              <w:t xml:space="preserve"> 6, </w:t>
            </w:r>
            <w:proofErr w:type="spellStart"/>
            <w:r w:rsidRPr="00EF65A6">
              <w:rPr>
                <w:rFonts w:eastAsia="Times New Roman"/>
                <w:sz w:val="22"/>
                <w:szCs w:val="22"/>
                <w:lang w:eastAsia="lv-LV"/>
              </w:rPr>
              <w:t>Liepāja</w:t>
            </w:r>
            <w:proofErr w:type="spellEnd"/>
            <w:r w:rsidRPr="00EF65A6">
              <w:rPr>
                <w:rFonts w:eastAsia="Times New Roman"/>
                <w:sz w:val="22"/>
                <w:szCs w:val="22"/>
                <w:lang w:eastAsia="lv-LV"/>
              </w:rPr>
              <w:t>, LV-3401</w:t>
            </w:r>
          </w:p>
          <w:p w14:paraId="65AEE0AA" w14:textId="77777777" w:rsidR="00EF65A6" w:rsidRPr="00EF65A6" w:rsidRDefault="00EF65A6" w:rsidP="00EF65A6">
            <w:pPr>
              <w:shd w:val="clear" w:color="auto" w:fill="FFFFFF"/>
              <w:rPr>
                <w:rFonts w:eastAsia="Times New Roman"/>
                <w:sz w:val="22"/>
                <w:szCs w:val="22"/>
                <w:lang w:eastAsia="lv-LV"/>
              </w:rPr>
            </w:pPr>
            <w:proofErr w:type="spellStart"/>
            <w:r w:rsidRPr="00EF65A6">
              <w:rPr>
                <w:rFonts w:eastAsia="Times New Roman"/>
                <w:sz w:val="22"/>
                <w:szCs w:val="22"/>
                <w:lang w:eastAsia="lv-LV"/>
              </w:rPr>
              <w:t>Reģ.Nr</w:t>
            </w:r>
            <w:proofErr w:type="spellEnd"/>
            <w:r w:rsidRPr="00EF65A6">
              <w:rPr>
                <w:rFonts w:eastAsia="Times New Roman"/>
                <w:sz w:val="22"/>
                <w:szCs w:val="22"/>
                <w:lang w:eastAsia="lv-LV"/>
              </w:rPr>
              <w:t>. 90000063185</w:t>
            </w:r>
          </w:p>
          <w:p w14:paraId="4FE2911C" w14:textId="77777777" w:rsidR="00EF65A6" w:rsidRPr="00EF65A6" w:rsidRDefault="00EF65A6" w:rsidP="00EF65A6">
            <w:pPr>
              <w:rPr>
                <w:rFonts w:eastAsia="Times New Roman"/>
                <w:b/>
                <w:sz w:val="22"/>
                <w:szCs w:val="22"/>
                <w:lang w:eastAsia="lv-LV"/>
              </w:rPr>
            </w:pPr>
          </w:p>
          <w:p w14:paraId="3F5EC3C6" w14:textId="16372066" w:rsidR="00BB6880" w:rsidRPr="00EF65A6" w:rsidRDefault="00BB6880" w:rsidP="00EF65A6">
            <w:pPr>
              <w:rPr>
                <w:rFonts w:eastAsia="Times New Roman"/>
                <w:sz w:val="22"/>
                <w:szCs w:val="22"/>
                <w:bdr w:val="none" w:sz="0" w:space="0" w:color="auto"/>
                <w:lang w:val="lv-LV"/>
              </w:rPr>
            </w:pPr>
          </w:p>
        </w:tc>
        <w:tc>
          <w:tcPr>
            <w:tcW w:w="4387" w:type="dxa"/>
            <w:shd w:val="clear" w:color="auto" w:fill="auto"/>
            <w:tcMar>
              <w:top w:w="80" w:type="dxa"/>
              <w:left w:w="80" w:type="dxa"/>
              <w:bottom w:w="80" w:type="dxa"/>
              <w:right w:w="80" w:type="dxa"/>
            </w:tcMar>
          </w:tcPr>
          <w:p w14:paraId="2850DF88" w14:textId="1888B153" w:rsidR="00BB6880" w:rsidRPr="00EF65A6" w:rsidRDefault="00544333" w:rsidP="00EF65A6">
            <w:pPr>
              <w:pStyle w:val="Default"/>
              <w:rPr>
                <w:rFonts w:ascii="Times New Roman" w:hAnsi="Times New Roman" w:cs="Times New Roman"/>
                <w:b/>
                <w:color w:val="auto"/>
                <w:lang w:val="lv-LV"/>
              </w:rPr>
            </w:pPr>
            <w:r>
              <w:rPr>
                <w:rFonts w:ascii="Times New Roman" w:hAnsi="Times New Roman" w:cs="Times New Roman"/>
                <w:b/>
                <w:color w:val="auto"/>
                <w:lang w:val="lv-LV"/>
              </w:rPr>
              <w:t>SIA “Initia</w:t>
            </w:r>
            <w:r w:rsidR="00EF65A6" w:rsidRPr="00EF65A6">
              <w:rPr>
                <w:rFonts w:ascii="Times New Roman" w:hAnsi="Times New Roman" w:cs="Times New Roman"/>
                <w:b/>
                <w:color w:val="auto"/>
                <w:lang w:val="lv-LV"/>
              </w:rPr>
              <w:t>tive Latvia”</w:t>
            </w:r>
          </w:p>
          <w:p w14:paraId="0CBED4E2" w14:textId="77777777" w:rsidR="00EF65A6" w:rsidRPr="00EF65A6" w:rsidRDefault="00EF65A6" w:rsidP="00EF65A6">
            <w:pPr>
              <w:pStyle w:val="Default"/>
              <w:rPr>
                <w:rFonts w:ascii="Times New Roman" w:hAnsi="Times New Roman" w:cs="Times New Roman"/>
                <w:color w:val="auto"/>
                <w:lang w:val="lv-LV"/>
              </w:rPr>
            </w:pPr>
            <w:r w:rsidRPr="00EF65A6">
              <w:rPr>
                <w:rFonts w:ascii="Times New Roman" w:hAnsi="Times New Roman" w:cs="Times New Roman"/>
                <w:color w:val="auto"/>
                <w:lang w:val="lv-LV"/>
              </w:rPr>
              <w:t>Ģertrūdes iela 66-61, Rīga, LV-1009</w:t>
            </w:r>
          </w:p>
          <w:p w14:paraId="76F748E6" w14:textId="77777777" w:rsidR="00EF65A6" w:rsidRPr="00EF65A6" w:rsidRDefault="00EF65A6" w:rsidP="00EF65A6">
            <w:pPr>
              <w:pStyle w:val="Default"/>
              <w:rPr>
                <w:rFonts w:ascii="Times New Roman" w:hAnsi="Times New Roman" w:cs="Times New Roman"/>
                <w:color w:val="auto"/>
                <w:lang w:val="lv-LV"/>
              </w:rPr>
            </w:pPr>
            <w:r w:rsidRPr="00EF65A6">
              <w:rPr>
                <w:rFonts w:ascii="Times New Roman" w:hAnsi="Times New Roman" w:cs="Times New Roman"/>
                <w:color w:val="auto"/>
                <w:lang w:val="lv-LV"/>
              </w:rPr>
              <w:t>Reģ.Nr. 40103273790</w:t>
            </w:r>
          </w:p>
          <w:p w14:paraId="0091105B" w14:textId="721491B3" w:rsidR="00EF65A6" w:rsidRPr="00EF65A6" w:rsidRDefault="00EF65A6" w:rsidP="00EF65A6">
            <w:pPr>
              <w:pStyle w:val="Default"/>
              <w:rPr>
                <w:rFonts w:ascii="Times New Roman" w:hAnsi="Times New Roman" w:cs="Times New Roman"/>
                <w:color w:val="auto"/>
                <w:lang w:val="lv-LV"/>
              </w:rPr>
            </w:pPr>
          </w:p>
        </w:tc>
      </w:tr>
      <w:tr w:rsidR="00BB6880" w:rsidRPr="00EF65A6" w14:paraId="0F113E05" w14:textId="77777777" w:rsidTr="00EF65A6">
        <w:trPr>
          <w:trHeight w:val="942"/>
          <w:jc w:val="center"/>
        </w:trPr>
        <w:tc>
          <w:tcPr>
            <w:tcW w:w="4678" w:type="dxa"/>
            <w:shd w:val="clear" w:color="auto" w:fill="auto"/>
            <w:tcMar>
              <w:top w:w="80" w:type="dxa"/>
              <w:left w:w="80" w:type="dxa"/>
              <w:bottom w:w="80" w:type="dxa"/>
              <w:right w:w="80" w:type="dxa"/>
            </w:tcMar>
          </w:tcPr>
          <w:p w14:paraId="5C8D565D" w14:textId="2EABD004" w:rsidR="00EF65A6" w:rsidRPr="00EF65A6" w:rsidRDefault="00EF65A6" w:rsidP="00EF65A6">
            <w:pPr>
              <w:rPr>
                <w:rFonts w:eastAsia="Times New Roman"/>
                <w:b/>
                <w:sz w:val="22"/>
                <w:szCs w:val="22"/>
                <w:lang w:eastAsia="lv-LV"/>
              </w:rPr>
            </w:pPr>
            <w:r w:rsidRPr="00EF65A6">
              <w:rPr>
                <w:rFonts w:eastAsia="Times New Roman"/>
                <w:b/>
                <w:sz w:val="22"/>
                <w:szCs w:val="22"/>
                <w:lang w:eastAsia="lv-LV"/>
              </w:rPr>
              <w:t>R. FRICBERGS</w:t>
            </w:r>
          </w:p>
          <w:p w14:paraId="0F3CC1DB" w14:textId="35A92FD8" w:rsidR="00BB6880" w:rsidRPr="00EF65A6" w:rsidRDefault="00BB6880" w:rsidP="00EF65A6">
            <w:pPr>
              <w:pStyle w:val="BodyA"/>
              <w:rPr>
                <w:color w:val="auto"/>
                <w:sz w:val="22"/>
                <w:szCs w:val="22"/>
                <w:lang w:val="lv-LV"/>
              </w:rPr>
            </w:pPr>
          </w:p>
        </w:tc>
        <w:tc>
          <w:tcPr>
            <w:tcW w:w="4387" w:type="dxa"/>
            <w:shd w:val="clear" w:color="auto" w:fill="auto"/>
            <w:tcMar>
              <w:top w:w="80" w:type="dxa"/>
              <w:left w:w="80" w:type="dxa"/>
              <w:bottom w:w="80" w:type="dxa"/>
              <w:right w:w="80" w:type="dxa"/>
            </w:tcMar>
          </w:tcPr>
          <w:p w14:paraId="0A342F8F" w14:textId="186E1495" w:rsidR="00BB6880" w:rsidRPr="00EF65A6" w:rsidRDefault="00EF65A6" w:rsidP="00EF65A6">
            <w:pPr>
              <w:pStyle w:val="BodyA"/>
              <w:keepNext/>
              <w:keepLines/>
              <w:outlineLvl w:val="7"/>
              <w:rPr>
                <w:b/>
                <w:color w:val="auto"/>
                <w:sz w:val="22"/>
                <w:szCs w:val="22"/>
                <w:lang w:val="lv-LV"/>
              </w:rPr>
            </w:pPr>
            <w:r w:rsidRPr="00EF65A6">
              <w:rPr>
                <w:b/>
                <w:color w:val="auto"/>
                <w:sz w:val="22"/>
                <w:szCs w:val="22"/>
                <w:lang w:val="lv-LV"/>
              </w:rPr>
              <w:t>R. MISĀNS</w:t>
            </w:r>
          </w:p>
        </w:tc>
      </w:tr>
    </w:tbl>
    <w:p w14:paraId="2384FAB8" w14:textId="04F2DC9E" w:rsidR="00B90B07" w:rsidRDefault="00B90B07" w:rsidP="00AC3418">
      <w:pPr>
        <w:pStyle w:val="BodyA"/>
        <w:widowControl w:val="0"/>
        <w:ind w:left="1000"/>
        <w:rPr>
          <w:rFonts w:eastAsia="Helvetica"/>
          <w:b/>
          <w:bCs/>
          <w:color w:val="auto"/>
          <w:sz w:val="22"/>
          <w:szCs w:val="22"/>
          <w:lang w:val="lv-LV"/>
        </w:rPr>
      </w:pPr>
    </w:p>
    <w:p w14:paraId="2C065F27" w14:textId="77777777" w:rsidR="00894422" w:rsidRDefault="00894422" w:rsidP="00AC3418">
      <w:pPr>
        <w:pStyle w:val="BodyA"/>
        <w:widowControl w:val="0"/>
        <w:ind w:left="1000"/>
        <w:rPr>
          <w:rFonts w:eastAsia="Helvetica"/>
          <w:b/>
          <w:bCs/>
          <w:color w:val="auto"/>
          <w:sz w:val="22"/>
          <w:szCs w:val="22"/>
          <w:lang w:val="lv-LV"/>
        </w:rPr>
      </w:pPr>
    </w:p>
    <w:p w14:paraId="0B7D365C" w14:textId="77777777" w:rsidR="00894422" w:rsidRPr="00DD3EB1" w:rsidRDefault="00894422" w:rsidP="00AC3418">
      <w:pPr>
        <w:pStyle w:val="BodyA"/>
        <w:widowControl w:val="0"/>
        <w:ind w:left="1000"/>
        <w:rPr>
          <w:rFonts w:eastAsia="Helvetica"/>
          <w:b/>
          <w:bCs/>
          <w:color w:val="auto"/>
          <w:sz w:val="22"/>
          <w:szCs w:val="22"/>
          <w:lang w:val="lv-LV"/>
        </w:rPr>
      </w:pPr>
    </w:p>
    <w:p w14:paraId="15F2F197" w14:textId="77777777" w:rsidR="007034CB" w:rsidRDefault="00B90B07" w:rsidP="007034CB">
      <w:pPr>
        <w:pStyle w:val="BodyA"/>
        <w:widowControl w:val="0"/>
        <w:ind w:left="1000"/>
        <w:jc w:val="right"/>
        <w:rPr>
          <w:rFonts w:eastAsia="Helvetica"/>
          <w:b/>
          <w:bCs/>
          <w:color w:val="auto"/>
          <w:sz w:val="22"/>
          <w:szCs w:val="22"/>
          <w:lang w:val="lv-LV"/>
        </w:rPr>
      </w:pPr>
      <w:r w:rsidRPr="00DD3EB1">
        <w:rPr>
          <w:rFonts w:eastAsia="Helvetica"/>
          <w:b/>
          <w:bCs/>
          <w:sz w:val="22"/>
          <w:szCs w:val="22"/>
          <w:lang w:val="lv-LV"/>
        </w:rPr>
        <w:br w:type="page"/>
      </w:r>
      <w:r w:rsidR="007034CB">
        <w:rPr>
          <w:rFonts w:eastAsia="Helvetica"/>
          <w:b/>
          <w:bCs/>
          <w:color w:val="auto"/>
          <w:sz w:val="22"/>
          <w:szCs w:val="22"/>
          <w:lang w:val="lv-LV"/>
        </w:rPr>
        <w:lastRenderedPageBreak/>
        <w:t>1.pielikums</w:t>
      </w:r>
    </w:p>
    <w:p w14:paraId="242AF411" w14:textId="1AC62AA0" w:rsidR="007034CB" w:rsidRDefault="007034CB" w:rsidP="007034CB">
      <w:pPr>
        <w:pStyle w:val="BodyA"/>
        <w:widowControl w:val="0"/>
        <w:ind w:left="1000"/>
        <w:jc w:val="right"/>
        <w:rPr>
          <w:rFonts w:eastAsia="Helvetica"/>
          <w:bCs/>
          <w:i/>
          <w:color w:val="auto"/>
          <w:sz w:val="22"/>
          <w:szCs w:val="22"/>
          <w:lang w:val="lv-LV"/>
        </w:rPr>
      </w:pPr>
      <w:r>
        <w:rPr>
          <w:rFonts w:eastAsia="Helvetica"/>
          <w:bCs/>
          <w:i/>
          <w:color w:val="auto"/>
          <w:sz w:val="22"/>
          <w:szCs w:val="22"/>
          <w:lang w:val="lv-LV"/>
        </w:rPr>
        <w:t xml:space="preserve">Pie 2017.gada </w:t>
      </w:r>
      <w:r w:rsidR="00681F06">
        <w:rPr>
          <w:rFonts w:eastAsia="Helvetica"/>
          <w:bCs/>
          <w:i/>
          <w:color w:val="auto"/>
          <w:sz w:val="22"/>
          <w:szCs w:val="22"/>
          <w:lang w:val="lv-LV"/>
        </w:rPr>
        <w:t>2</w:t>
      </w:r>
      <w:r w:rsidR="007038EB">
        <w:rPr>
          <w:rFonts w:eastAsia="Helvetica"/>
          <w:bCs/>
          <w:i/>
          <w:color w:val="auto"/>
          <w:sz w:val="22"/>
          <w:szCs w:val="22"/>
          <w:lang w:val="lv-LV"/>
        </w:rPr>
        <w:t>4</w:t>
      </w:r>
      <w:r w:rsidR="00681F06">
        <w:rPr>
          <w:rFonts w:eastAsia="Helvetica"/>
          <w:bCs/>
          <w:i/>
          <w:color w:val="auto"/>
          <w:sz w:val="22"/>
          <w:szCs w:val="22"/>
          <w:lang w:val="lv-LV"/>
        </w:rPr>
        <w:t>.oktobra</w:t>
      </w:r>
      <w:r>
        <w:rPr>
          <w:rFonts w:eastAsia="Helvetica"/>
          <w:bCs/>
          <w:i/>
          <w:color w:val="auto"/>
          <w:sz w:val="22"/>
          <w:szCs w:val="22"/>
          <w:lang w:val="lv-LV"/>
        </w:rPr>
        <w:t xml:space="preserve"> līguma Nr. LPP 2017/105</w:t>
      </w:r>
    </w:p>
    <w:p w14:paraId="1EE1EB39" w14:textId="77777777" w:rsidR="007034CB" w:rsidRDefault="007034CB" w:rsidP="007034CB">
      <w:pPr>
        <w:pStyle w:val="BodyA"/>
        <w:widowControl w:val="0"/>
        <w:ind w:left="1000"/>
        <w:jc w:val="center"/>
        <w:rPr>
          <w:rFonts w:eastAsia="Helvetica"/>
          <w:b/>
          <w:bCs/>
          <w:color w:val="auto"/>
          <w:sz w:val="22"/>
          <w:szCs w:val="22"/>
          <w:lang w:val="lv-LV"/>
        </w:rPr>
      </w:pPr>
    </w:p>
    <w:p w14:paraId="5C09A247" w14:textId="77777777" w:rsidR="007034CB" w:rsidRDefault="007034CB" w:rsidP="007034CB">
      <w:pPr>
        <w:pStyle w:val="BodyA"/>
        <w:widowControl w:val="0"/>
        <w:ind w:left="1000"/>
        <w:jc w:val="center"/>
        <w:rPr>
          <w:rFonts w:eastAsia="Helvetica"/>
          <w:b/>
          <w:bCs/>
          <w:color w:val="auto"/>
          <w:sz w:val="22"/>
          <w:szCs w:val="22"/>
          <w:lang w:val="lv-LV"/>
        </w:rPr>
      </w:pPr>
      <w:r>
        <w:rPr>
          <w:rFonts w:eastAsia="Helvetica"/>
          <w:b/>
          <w:bCs/>
          <w:color w:val="auto"/>
          <w:sz w:val="22"/>
          <w:szCs w:val="22"/>
          <w:lang w:val="lv-LV"/>
        </w:rPr>
        <w:t>Darba uzdevums Nr.1</w:t>
      </w:r>
    </w:p>
    <w:p w14:paraId="78A35CF3" w14:textId="77777777" w:rsidR="007034CB" w:rsidRDefault="007034CB" w:rsidP="007034CB">
      <w:pPr>
        <w:pStyle w:val="BodyA"/>
        <w:widowControl w:val="0"/>
        <w:ind w:left="1000"/>
        <w:jc w:val="center"/>
        <w:rPr>
          <w:rFonts w:eastAsia="Helvetica"/>
          <w:b/>
          <w:bCs/>
          <w:color w:val="auto"/>
          <w:sz w:val="22"/>
          <w:szCs w:val="22"/>
          <w:lang w:val="lv-LV"/>
        </w:rPr>
      </w:pPr>
    </w:p>
    <w:p w14:paraId="2E31CA58" w14:textId="77777777" w:rsidR="007034CB" w:rsidRDefault="007034CB" w:rsidP="007034CB">
      <w:pPr>
        <w:pStyle w:val="BodyA"/>
        <w:widowControl w:val="0"/>
        <w:jc w:val="both"/>
        <w:rPr>
          <w:rFonts w:eastAsia="Helvetica"/>
          <w:bCs/>
          <w:color w:val="auto"/>
          <w:sz w:val="22"/>
          <w:szCs w:val="22"/>
          <w:lang w:val="lv-LV"/>
        </w:rPr>
      </w:pPr>
      <w:r>
        <w:rPr>
          <w:rFonts w:eastAsia="Helvetica"/>
          <w:bCs/>
          <w:color w:val="auto"/>
          <w:sz w:val="22"/>
          <w:szCs w:val="22"/>
          <w:lang w:val="lv-LV"/>
        </w:rPr>
        <w:t>2017.gada ………..</w:t>
      </w:r>
    </w:p>
    <w:p w14:paraId="472C5362" w14:textId="77777777" w:rsidR="007034CB" w:rsidRDefault="007034CB" w:rsidP="007034CB">
      <w:pPr>
        <w:pStyle w:val="BodyA"/>
        <w:widowControl w:val="0"/>
        <w:jc w:val="both"/>
        <w:rPr>
          <w:rFonts w:eastAsia="Helvetica"/>
          <w:bCs/>
          <w:color w:val="auto"/>
          <w:sz w:val="22"/>
          <w:szCs w:val="22"/>
          <w:lang w:val="lv-LV"/>
        </w:rPr>
      </w:pPr>
    </w:p>
    <w:p w14:paraId="0A87A009" w14:textId="7D5AF16A" w:rsidR="007034CB" w:rsidRDefault="007034CB" w:rsidP="007034CB">
      <w:pPr>
        <w:pStyle w:val="BodyA"/>
        <w:widowControl w:val="0"/>
        <w:ind w:firstLine="720"/>
        <w:jc w:val="both"/>
        <w:rPr>
          <w:rFonts w:eastAsia="Helvetica"/>
          <w:bCs/>
          <w:color w:val="auto"/>
          <w:sz w:val="22"/>
          <w:szCs w:val="22"/>
          <w:lang w:val="lv-LV"/>
        </w:rPr>
      </w:pPr>
      <w:r>
        <w:rPr>
          <w:rFonts w:eastAsia="Helvetica"/>
          <w:bCs/>
          <w:color w:val="auto"/>
          <w:sz w:val="22"/>
          <w:szCs w:val="22"/>
          <w:lang w:val="lv-LV"/>
        </w:rPr>
        <w:t xml:space="preserve">Ievērojot 2017.gada </w:t>
      </w:r>
      <w:r w:rsidR="00681F06">
        <w:rPr>
          <w:rFonts w:eastAsia="Helvetica"/>
          <w:bCs/>
          <w:color w:val="auto"/>
          <w:sz w:val="22"/>
          <w:szCs w:val="22"/>
          <w:lang w:val="lv-LV"/>
        </w:rPr>
        <w:t>2</w:t>
      </w:r>
      <w:r w:rsidR="007038EB">
        <w:rPr>
          <w:rFonts w:eastAsia="Helvetica"/>
          <w:bCs/>
          <w:color w:val="auto"/>
          <w:sz w:val="22"/>
          <w:szCs w:val="22"/>
          <w:lang w:val="lv-LV"/>
        </w:rPr>
        <w:t>4</w:t>
      </w:r>
      <w:r w:rsidR="00681F06">
        <w:rPr>
          <w:rFonts w:eastAsia="Helvetica"/>
          <w:bCs/>
          <w:color w:val="auto"/>
          <w:sz w:val="22"/>
          <w:szCs w:val="22"/>
          <w:lang w:val="lv-LV"/>
        </w:rPr>
        <w:t xml:space="preserve">. oktobrī </w:t>
      </w:r>
      <w:r>
        <w:rPr>
          <w:rFonts w:eastAsia="Helvetica"/>
          <w:bCs/>
          <w:color w:val="auto"/>
          <w:sz w:val="22"/>
          <w:szCs w:val="22"/>
          <w:lang w:val="lv-LV"/>
        </w:rPr>
        <w:t>starp Liepājas pilsētas pašvaldības administrāciju, reģistrācijas numurs 90000063185, turpmāk tekstā saukts “Pasūtītājs”, un SIA “Initiative Latvija”, reģistrācijas numurs 40103273790, turpmāk tekstā saukts “Izpildītājs”, noslēgto līgumu Nr. LPP 2017/105 par Liepājas pilsētas digitālās reklāmas kampaņas risinājuma izstrādi un realizāciju</w:t>
      </w:r>
      <w:r>
        <w:rPr>
          <w:color w:val="auto"/>
          <w:sz w:val="22"/>
          <w:szCs w:val="22"/>
          <w:lang w:val="lv-LV"/>
        </w:rPr>
        <w:t xml:space="preserve">, ievērojot Līguma </w:t>
      </w:r>
      <w:r>
        <w:rPr>
          <w:rFonts w:eastAsia="Helvetica"/>
          <w:bCs/>
          <w:color w:val="auto"/>
          <w:sz w:val="22"/>
          <w:szCs w:val="22"/>
          <w:lang w:val="lv-LV"/>
        </w:rPr>
        <w:t>1.3.punktu, saskaņo šādu darba uzdevumu un paredzamās izmaksas:</w:t>
      </w:r>
    </w:p>
    <w:p w14:paraId="10132D0C" w14:textId="77777777" w:rsidR="007034CB" w:rsidRDefault="007034CB" w:rsidP="007034CB">
      <w:pPr>
        <w:pStyle w:val="BodyA"/>
        <w:widowControl w:val="0"/>
        <w:jc w:val="both"/>
        <w:rPr>
          <w:rFonts w:eastAsia="Helvetica"/>
          <w:bCs/>
          <w:color w:val="auto"/>
          <w:sz w:val="22"/>
          <w:szCs w:val="22"/>
          <w:lang w:val="lv-LV"/>
        </w:rPr>
      </w:pPr>
    </w:p>
    <w:p w14:paraId="4AB3EC8A" w14:textId="77777777" w:rsidR="007034CB" w:rsidRDefault="007034CB" w:rsidP="007034CB">
      <w:pPr>
        <w:pStyle w:val="Body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Helvetica"/>
          <w:bCs/>
          <w:i/>
          <w:color w:val="auto"/>
          <w:sz w:val="22"/>
          <w:szCs w:val="22"/>
          <w:u w:val="single"/>
          <w:lang w:val="lv-LV"/>
        </w:rPr>
      </w:pPr>
      <w:r>
        <w:rPr>
          <w:rFonts w:eastAsia="Helvetica"/>
          <w:bCs/>
          <w:i/>
          <w:color w:val="auto"/>
          <w:sz w:val="22"/>
          <w:szCs w:val="22"/>
          <w:u w:val="single"/>
          <w:lang w:val="lv-LV"/>
        </w:rPr>
        <w:t>Kampaņas 1. posms – rudens/ ziema 2017/2018:</w:t>
      </w:r>
    </w:p>
    <w:p w14:paraId="73865966" w14:textId="77777777" w:rsidR="007034CB" w:rsidRDefault="007034CB" w:rsidP="007034CB">
      <w:pPr>
        <w:pStyle w:val="BodyA"/>
        <w:widowControl w:val="0"/>
        <w:jc w:val="both"/>
        <w:rPr>
          <w:rFonts w:eastAsia="Helvetica"/>
          <w:bCs/>
          <w:color w:val="auto"/>
          <w:sz w:val="22"/>
          <w:szCs w:val="22"/>
          <w:lang w:val="lv-LV"/>
        </w:rPr>
      </w:pPr>
    </w:p>
    <w:tbl>
      <w:tblPr>
        <w:tblStyle w:val="TableGrid"/>
        <w:tblW w:w="0" w:type="auto"/>
        <w:jc w:val="center"/>
        <w:tblLook w:val="04A0" w:firstRow="1" w:lastRow="0" w:firstColumn="1" w:lastColumn="0" w:noHBand="0" w:noVBand="1"/>
      </w:tblPr>
      <w:tblGrid>
        <w:gridCol w:w="976"/>
        <w:gridCol w:w="3827"/>
        <w:gridCol w:w="2582"/>
      </w:tblGrid>
      <w:tr w:rsidR="007034CB" w14:paraId="319B97AB" w14:textId="77777777" w:rsidTr="007034CB">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4209425" w14:textId="77777777" w:rsidR="007034CB" w:rsidRDefault="007034CB">
            <w:pPr>
              <w:pStyle w:val="BodyA"/>
              <w:widowControl w:val="0"/>
              <w:jc w:val="center"/>
              <w:rPr>
                <w:rFonts w:eastAsia="Helvetica"/>
                <w:bCs/>
                <w:color w:val="auto"/>
                <w:sz w:val="22"/>
                <w:szCs w:val="22"/>
                <w:lang w:val="lv-LV"/>
              </w:rPr>
            </w:pPr>
            <w:r>
              <w:rPr>
                <w:rFonts w:eastAsia="Helvetica"/>
                <w:bCs/>
                <w:color w:val="auto"/>
                <w:sz w:val="22"/>
                <w:szCs w:val="22"/>
                <w:lang w:val="lv-LV"/>
              </w:rPr>
              <w:t>Nr.</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0E00D1B" w14:textId="77777777" w:rsidR="007034CB" w:rsidRDefault="007034CB">
            <w:pPr>
              <w:pStyle w:val="BodyA"/>
              <w:widowControl w:val="0"/>
              <w:jc w:val="center"/>
              <w:rPr>
                <w:rFonts w:eastAsia="Helvetica"/>
                <w:bCs/>
                <w:color w:val="auto"/>
                <w:sz w:val="22"/>
                <w:szCs w:val="22"/>
                <w:lang w:val="lv-LV"/>
              </w:rPr>
            </w:pPr>
            <w:r>
              <w:rPr>
                <w:rFonts w:eastAsia="Helvetica"/>
                <w:bCs/>
                <w:color w:val="auto"/>
                <w:sz w:val="22"/>
                <w:szCs w:val="22"/>
                <w:lang w:val="lv-LV"/>
              </w:rPr>
              <w:t>Darba nosaukums</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E63B174" w14:textId="77777777" w:rsidR="007034CB" w:rsidRDefault="007034CB">
            <w:pPr>
              <w:pStyle w:val="BodyA"/>
              <w:widowControl w:val="0"/>
              <w:jc w:val="center"/>
              <w:rPr>
                <w:rFonts w:eastAsia="Helvetica"/>
                <w:bCs/>
                <w:color w:val="auto"/>
                <w:sz w:val="22"/>
                <w:szCs w:val="22"/>
                <w:lang w:val="lv-LV"/>
              </w:rPr>
            </w:pPr>
            <w:r>
              <w:rPr>
                <w:rFonts w:eastAsia="Helvetica"/>
                <w:bCs/>
                <w:color w:val="auto"/>
                <w:sz w:val="22"/>
                <w:szCs w:val="22"/>
                <w:lang w:val="lv-LV"/>
              </w:rPr>
              <w:t>Paredzamās izmaksas EUR, neskaitot PVN</w:t>
            </w:r>
          </w:p>
        </w:tc>
      </w:tr>
      <w:tr w:rsidR="007034CB" w14:paraId="6C7104F0" w14:textId="77777777" w:rsidTr="007034CB">
        <w:trPr>
          <w:trHeight w:val="882"/>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9163D82" w14:textId="77777777" w:rsidR="007034CB" w:rsidRDefault="007034CB">
            <w:pPr>
              <w:pStyle w:val="BodyA"/>
              <w:widowControl w:val="0"/>
              <w:jc w:val="center"/>
              <w:rPr>
                <w:rFonts w:eastAsia="Helvetica"/>
                <w:bCs/>
                <w:color w:val="auto"/>
                <w:sz w:val="22"/>
                <w:szCs w:val="22"/>
                <w:lang w:val="lv-LV"/>
              </w:rPr>
            </w:pPr>
            <w:r>
              <w:rPr>
                <w:rFonts w:eastAsia="Helvetica"/>
                <w:bCs/>
                <w:color w:val="auto"/>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tcPr>
          <w:p w14:paraId="25427B85" w14:textId="77777777" w:rsidR="007034CB" w:rsidRDefault="007034CB">
            <w:pPr>
              <w:pStyle w:val="BodyA"/>
              <w:widowControl w:val="0"/>
              <w:rPr>
                <w:rFonts w:eastAsia="Helvetica"/>
                <w:bCs/>
                <w:color w:val="auto"/>
                <w:sz w:val="22"/>
                <w:szCs w:val="22"/>
                <w:lang w:val="lv-LV"/>
              </w:rPr>
            </w:pPr>
          </w:p>
        </w:tc>
        <w:tc>
          <w:tcPr>
            <w:tcW w:w="2582" w:type="dxa"/>
            <w:tcBorders>
              <w:top w:val="single" w:sz="4" w:space="0" w:color="auto"/>
              <w:left w:val="single" w:sz="4" w:space="0" w:color="auto"/>
              <w:bottom w:val="single" w:sz="4" w:space="0" w:color="auto"/>
              <w:right w:val="single" w:sz="4" w:space="0" w:color="auto"/>
            </w:tcBorders>
            <w:vAlign w:val="center"/>
          </w:tcPr>
          <w:p w14:paraId="02896840" w14:textId="77777777" w:rsidR="007034CB" w:rsidRDefault="007034CB">
            <w:pPr>
              <w:pStyle w:val="BodyA"/>
              <w:widowControl w:val="0"/>
              <w:jc w:val="center"/>
              <w:rPr>
                <w:rFonts w:eastAsia="Helvetica"/>
                <w:bCs/>
                <w:color w:val="auto"/>
                <w:sz w:val="22"/>
                <w:szCs w:val="22"/>
                <w:lang w:val="lv-LV"/>
              </w:rPr>
            </w:pPr>
          </w:p>
        </w:tc>
      </w:tr>
      <w:tr w:rsidR="007034CB" w14:paraId="348A08FB" w14:textId="77777777" w:rsidTr="007034CB">
        <w:trP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46D7530A" w14:textId="77777777" w:rsidR="007034CB" w:rsidRDefault="007034CB">
            <w:pPr>
              <w:pStyle w:val="BodyA"/>
              <w:widowControl w:val="0"/>
              <w:jc w:val="center"/>
              <w:rPr>
                <w:rFonts w:eastAsia="Helvetica"/>
                <w:bCs/>
                <w:color w:val="auto"/>
                <w:sz w:val="22"/>
                <w:szCs w:val="22"/>
                <w:lang w:val="lv-LV"/>
              </w:rPr>
            </w:pPr>
            <w:r>
              <w:rPr>
                <w:rFonts w:eastAsia="Helvetica"/>
                <w:bCs/>
                <w:color w:val="auto"/>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tcPr>
          <w:p w14:paraId="4D998E1C" w14:textId="77777777" w:rsidR="007034CB" w:rsidRDefault="007034CB">
            <w:pPr>
              <w:pStyle w:val="BodyA"/>
              <w:widowControl w:val="0"/>
              <w:jc w:val="both"/>
              <w:rPr>
                <w:rFonts w:eastAsia="Helvetica"/>
                <w:bCs/>
                <w:color w:val="auto"/>
                <w:sz w:val="22"/>
                <w:szCs w:val="22"/>
                <w:lang w:val="lv-LV"/>
              </w:rPr>
            </w:pPr>
          </w:p>
        </w:tc>
        <w:tc>
          <w:tcPr>
            <w:tcW w:w="2582" w:type="dxa"/>
            <w:tcBorders>
              <w:top w:val="single" w:sz="4" w:space="0" w:color="auto"/>
              <w:left w:val="single" w:sz="4" w:space="0" w:color="auto"/>
              <w:bottom w:val="single" w:sz="4" w:space="0" w:color="auto"/>
              <w:right w:val="single" w:sz="4" w:space="0" w:color="auto"/>
            </w:tcBorders>
            <w:vAlign w:val="center"/>
          </w:tcPr>
          <w:p w14:paraId="16ED9C18" w14:textId="77777777" w:rsidR="007034CB" w:rsidRDefault="007034CB">
            <w:pPr>
              <w:pStyle w:val="BodyA"/>
              <w:widowControl w:val="0"/>
              <w:jc w:val="center"/>
              <w:rPr>
                <w:rFonts w:eastAsia="Helvetica"/>
                <w:bCs/>
                <w:color w:val="auto"/>
                <w:sz w:val="22"/>
                <w:szCs w:val="22"/>
                <w:lang w:val="lv-LV"/>
              </w:rPr>
            </w:pPr>
          </w:p>
        </w:tc>
      </w:tr>
      <w:tr w:rsidR="007034CB" w14:paraId="23D0802D" w14:textId="77777777" w:rsidTr="007034CB">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2E874ADE" w14:textId="77777777" w:rsidR="007034CB" w:rsidRDefault="007034CB">
            <w:pPr>
              <w:pStyle w:val="BodyA"/>
              <w:widowControl w:val="0"/>
              <w:jc w:val="center"/>
              <w:rPr>
                <w:rFonts w:eastAsia="Helvetica"/>
                <w:bCs/>
                <w:color w:val="auto"/>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14:paraId="174FFDA5" w14:textId="77777777" w:rsidR="007034CB" w:rsidRDefault="007034CB">
            <w:pPr>
              <w:pStyle w:val="BodyA"/>
              <w:widowControl w:val="0"/>
              <w:jc w:val="both"/>
              <w:rPr>
                <w:rFonts w:eastAsia="Helvetica"/>
                <w:bCs/>
                <w:color w:val="auto"/>
                <w:sz w:val="22"/>
                <w:szCs w:val="22"/>
                <w:lang w:val="lv-LV"/>
              </w:rPr>
            </w:pPr>
          </w:p>
        </w:tc>
        <w:tc>
          <w:tcPr>
            <w:tcW w:w="2582" w:type="dxa"/>
            <w:tcBorders>
              <w:top w:val="single" w:sz="4" w:space="0" w:color="auto"/>
              <w:left w:val="single" w:sz="4" w:space="0" w:color="auto"/>
              <w:bottom w:val="single" w:sz="4" w:space="0" w:color="auto"/>
              <w:right w:val="single" w:sz="4" w:space="0" w:color="auto"/>
            </w:tcBorders>
            <w:vAlign w:val="center"/>
          </w:tcPr>
          <w:p w14:paraId="72C251FE" w14:textId="77777777" w:rsidR="007034CB" w:rsidRDefault="007034CB">
            <w:pPr>
              <w:pStyle w:val="BodyA"/>
              <w:widowControl w:val="0"/>
              <w:jc w:val="center"/>
              <w:rPr>
                <w:rFonts w:eastAsia="Helvetica"/>
                <w:bCs/>
                <w:color w:val="auto"/>
                <w:sz w:val="22"/>
                <w:szCs w:val="22"/>
                <w:lang w:val="lv-LV"/>
              </w:rPr>
            </w:pPr>
          </w:p>
        </w:tc>
      </w:tr>
      <w:tr w:rsidR="007034CB" w14:paraId="0E316ECA" w14:textId="77777777" w:rsidTr="007034CB">
        <w:trPr>
          <w:trHeight w:val="298"/>
          <w:jc w:val="center"/>
        </w:trPr>
        <w:tc>
          <w:tcPr>
            <w:tcW w:w="976" w:type="dxa"/>
            <w:tcBorders>
              <w:top w:val="single" w:sz="4" w:space="0" w:color="auto"/>
              <w:left w:val="single" w:sz="4" w:space="0" w:color="auto"/>
              <w:bottom w:val="single" w:sz="4" w:space="0" w:color="auto"/>
              <w:right w:val="single" w:sz="4" w:space="0" w:color="auto"/>
            </w:tcBorders>
            <w:vAlign w:val="center"/>
          </w:tcPr>
          <w:p w14:paraId="10D1FE6A" w14:textId="77777777" w:rsidR="007034CB" w:rsidRDefault="007034CB">
            <w:pPr>
              <w:pStyle w:val="BodyA"/>
              <w:widowControl w:val="0"/>
              <w:jc w:val="center"/>
              <w:rPr>
                <w:rFonts w:eastAsia="Helvetica"/>
                <w:bCs/>
                <w:color w:val="auto"/>
                <w:sz w:val="22"/>
                <w:szCs w:val="22"/>
                <w:lang w:val="lv-LV"/>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6319E798" w14:textId="77777777" w:rsidR="007034CB" w:rsidRDefault="007034CB">
            <w:pPr>
              <w:pStyle w:val="BodyA"/>
              <w:widowControl w:val="0"/>
              <w:jc w:val="right"/>
              <w:rPr>
                <w:rFonts w:eastAsia="Helvetica"/>
                <w:bCs/>
                <w:color w:val="auto"/>
                <w:sz w:val="22"/>
                <w:szCs w:val="22"/>
                <w:lang w:val="lv-LV"/>
              </w:rPr>
            </w:pPr>
            <w:r>
              <w:rPr>
                <w:rFonts w:eastAsia="Helvetica"/>
                <w:bCs/>
                <w:color w:val="auto"/>
                <w:sz w:val="22"/>
                <w:szCs w:val="22"/>
                <w:lang w:val="lv-LV"/>
              </w:rPr>
              <w:t>Kopā:</w:t>
            </w:r>
          </w:p>
        </w:tc>
        <w:tc>
          <w:tcPr>
            <w:tcW w:w="2582" w:type="dxa"/>
            <w:tcBorders>
              <w:top w:val="single" w:sz="4" w:space="0" w:color="auto"/>
              <w:left w:val="single" w:sz="4" w:space="0" w:color="auto"/>
              <w:bottom w:val="single" w:sz="4" w:space="0" w:color="auto"/>
              <w:right w:val="single" w:sz="4" w:space="0" w:color="auto"/>
            </w:tcBorders>
            <w:vAlign w:val="center"/>
          </w:tcPr>
          <w:p w14:paraId="73D6B02C" w14:textId="77777777" w:rsidR="007034CB" w:rsidRDefault="007034CB">
            <w:pPr>
              <w:pStyle w:val="BodyA"/>
              <w:widowControl w:val="0"/>
              <w:jc w:val="center"/>
              <w:rPr>
                <w:rFonts w:eastAsia="Helvetica"/>
                <w:bCs/>
                <w:color w:val="auto"/>
                <w:sz w:val="22"/>
                <w:szCs w:val="22"/>
                <w:lang w:val="lv-LV"/>
              </w:rPr>
            </w:pPr>
          </w:p>
        </w:tc>
      </w:tr>
      <w:tr w:rsidR="007034CB" w14:paraId="7B929BCB" w14:textId="77777777" w:rsidTr="007034CB">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1973F6F4" w14:textId="77777777" w:rsidR="007034CB" w:rsidRDefault="007034CB">
            <w:pPr>
              <w:pStyle w:val="BodyA"/>
              <w:widowControl w:val="0"/>
              <w:jc w:val="center"/>
              <w:rPr>
                <w:rFonts w:eastAsia="Helvetica"/>
                <w:bCs/>
                <w:color w:val="auto"/>
                <w:sz w:val="22"/>
                <w:szCs w:val="22"/>
                <w:lang w:val="lv-LV"/>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0D5B1A1" w14:textId="77777777" w:rsidR="007034CB" w:rsidRDefault="007034CB">
            <w:pPr>
              <w:pStyle w:val="BodyA"/>
              <w:widowControl w:val="0"/>
              <w:jc w:val="right"/>
              <w:rPr>
                <w:rFonts w:eastAsia="Helvetica"/>
                <w:bCs/>
                <w:color w:val="auto"/>
                <w:sz w:val="22"/>
                <w:szCs w:val="22"/>
                <w:lang w:val="lv-LV"/>
              </w:rPr>
            </w:pPr>
            <w:r>
              <w:rPr>
                <w:rFonts w:eastAsia="Helvetica"/>
                <w:bCs/>
                <w:color w:val="auto"/>
                <w:sz w:val="22"/>
                <w:szCs w:val="22"/>
                <w:lang w:val="lv-LV"/>
              </w:rPr>
              <w:t>PVN (21%):</w:t>
            </w:r>
          </w:p>
        </w:tc>
        <w:tc>
          <w:tcPr>
            <w:tcW w:w="2582" w:type="dxa"/>
            <w:tcBorders>
              <w:top w:val="single" w:sz="4" w:space="0" w:color="auto"/>
              <w:left w:val="single" w:sz="4" w:space="0" w:color="auto"/>
              <w:bottom w:val="single" w:sz="4" w:space="0" w:color="auto"/>
              <w:right w:val="single" w:sz="4" w:space="0" w:color="auto"/>
            </w:tcBorders>
            <w:vAlign w:val="center"/>
          </w:tcPr>
          <w:p w14:paraId="710C2FCC" w14:textId="77777777" w:rsidR="007034CB" w:rsidRDefault="007034CB">
            <w:pPr>
              <w:pStyle w:val="BodyA"/>
              <w:widowControl w:val="0"/>
              <w:jc w:val="center"/>
              <w:rPr>
                <w:rFonts w:eastAsia="Helvetica"/>
                <w:bCs/>
                <w:color w:val="auto"/>
                <w:sz w:val="22"/>
                <w:szCs w:val="22"/>
                <w:lang w:val="lv-LV"/>
              </w:rPr>
            </w:pPr>
          </w:p>
        </w:tc>
      </w:tr>
      <w:tr w:rsidR="007034CB" w14:paraId="7A0C0709" w14:textId="77777777" w:rsidTr="007034CB">
        <w:trPr>
          <w:jc w:val="center"/>
        </w:trPr>
        <w:tc>
          <w:tcPr>
            <w:tcW w:w="976" w:type="dxa"/>
            <w:tcBorders>
              <w:top w:val="single" w:sz="4" w:space="0" w:color="auto"/>
              <w:left w:val="single" w:sz="4" w:space="0" w:color="auto"/>
              <w:bottom w:val="single" w:sz="4" w:space="0" w:color="auto"/>
              <w:right w:val="single" w:sz="4" w:space="0" w:color="auto"/>
            </w:tcBorders>
            <w:vAlign w:val="center"/>
          </w:tcPr>
          <w:p w14:paraId="426FB029" w14:textId="77777777" w:rsidR="007034CB" w:rsidRDefault="007034CB">
            <w:pPr>
              <w:pStyle w:val="BodyA"/>
              <w:widowControl w:val="0"/>
              <w:jc w:val="center"/>
              <w:rPr>
                <w:rFonts w:eastAsia="Helvetica"/>
                <w:bCs/>
                <w:color w:val="auto"/>
                <w:sz w:val="22"/>
                <w:szCs w:val="22"/>
                <w:lang w:val="lv-LV"/>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51C5E0A5" w14:textId="77777777" w:rsidR="007034CB" w:rsidRDefault="007034CB">
            <w:pPr>
              <w:pStyle w:val="BodyA"/>
              <w:widowControl w:val="0"/>
              <w:jc w:val="right"/>
              <w:rPr>
                <w:rFonts w:eastAsia="Helvetica"/>
                <w:bCs/>
                <w:color w:val="auto"/>
                <w:sz w:val="22"/>
                <w:szCs w:val="22"/>
                <w:lang w:val="lv-LV"/>
              </w:rPr>
            </w:pPr>
            <w:r>
              <w:rPr>
                <w:rFonts w:eastAsia="Helvetica"/>
                <w:bCs/>
                <w:color w:val="auto"/>
                <w:sz w:val="22"/>
                <w:szCs w:val="22"/>
                <w:lang w:val="lv-LV"/>
              </w:rPr>
              <w:t>Kopā, ieskaitot PVN:</w:t>
            </w:r>
          </w:p>
        </w:tc>
        <w:tc>
          <w:tcPr>
            <w:tcW w:w="2582" w:type="dxa"/>
            <w:tcBorders>
              <w:top w:val="single" w:sz="4" w:space="0" w:color="auto"/>
              <w:left w:val="single" w:sz="4" w:space="0" w:color="auto"/>
              <w:bottom w:val="single" w:sz="4" w:space="0" w:color="auto"/>
              <w:right w:val="single" w:sz="4" w:space="0" w:color="auto"/>
            </w:tcBorders>
            <w:vAlign w:val="center"/>
          </w:tcPr>
          <w:p w14:paraId="2F480C49" w14:textId="77777777" w:rsidR="007034CB" w:rsidRDefault="007034CB">
            <w:pPr>
              <w:pStyle w:val="BodyA"/>
              <w:widowControl w:val="0"/>
              <w:jc w:val="center"/>
              <w:rPr>
                <w:rFonts w:eastAsia="Helvetica"/>
                <w:bCs/>
                <w:color w:val="auto"/>
                <w:sz w:val="22"/>
                <w:szCs w:val="22"/>
                <w:lang w:val="lv-LV"/>
              </w:rPr>
            </w:pPr>
          </w:p>
        </w:tc>
      </w:tr>
    </w:tbl>
    <w:p w14:paraId="3A76DF27" w14:textId="77777777" w:rsidR="007034CB" w:rsidRDefault="007034CB" w:rsidP="007034CB">
      <w:pPr>
        <w:pStyle w:val="BodyA"/>
        <w:widowControl w:val="0"/>
        <w:jc w:val="both"/>
        <w:rPr>
          <w:rFonts w:eastAsia="Helvetica"/>
          <w:bCs/>
          <w:color w:val="auto"/>
          <w:sz w:val="22"/>
          <w:szCs w:val="22"/>
          <w:lang w:val="lv-LV"/>
        </w:rPr>
      </w:pPr>
    </w:p>
    <w:p w14:paraId="7D5BB0CF" w14:textId="77777777" w:rsidR="007034CB" w:rsidRDefault="007034CB" w:rsidP="007034CB">
      <w:pPr>
        <w:pStyle w:val="Body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Helvetica"/>
          <w:bCs/>
          <w:color w:val="auto"/>
          <w:sz w:val="22"/>
          <w:szCs w:val="22"/>
          <w:lang w:val="lv-LV"/>
        </w:rPr>
      </w:pPr>
      <w:r>
        <w:rPr>
          <w:rFonts w:eastAsia="Helvetica"/>
          <w:bCs/>
          <w:color w:val="auto"/>
          <w:sz w:val="22"/>
          <w:szCs w:val="22"/>
          <w:lang w:val="lv-LV"/>
        </w:rPr>
        <w:t>Darba uzdevums ir sastādīts vadoties no Pasūtītāja sākotnēji paustajām iecerēm un Izpildītāja sākotnējās vīzijas un pieņēmumiem.</w:t>
      </w:r>
    </w:p>
    <w:p w14:paraId="419AE6A4" w14:textId="77777777" w:rsidR="007034CB" w:rsidRDefault="007034CB" w:rsidP="007034CB">
      <w:pPr>
        <w:pStyle w:val="Body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Helvetica"/>
          <w:bCs/>
          <w:color w:val="auto"/>
          <w:sz w:val="22"/>
          <w:szCs w:val="22"/>
          <w:lang w:val="lv-LV"/>
        </w:rPr>
      </w:pPr>
      <w:r>
        <w:rPr>
          <w:rFonts w:eastAsia="Helvetica"/>
          <w:bCs/>
          <w:color w:val="auto"/>
          <w:sz w:val="22"/>
          <w:szCs w:val="22"/>
          <w:lang w:val="lv-LV"/>
        </w:rPr>
        <w:t>Attiecīgi – par detalizētu katra darba saturu Puses papildus vienojas darba izpildes gaitā, saskaņojot kampaņas posma tāmi, nepārsniedzot kampaņas attiecīgā posma budžetu.</w:t>
      </w:r>
    </w:p>
    <w:p w14:paraId="6E8EFBB7" w14:textId="77777777" w:rsidR="007034CB" w:rsidRDefault="007034CB" w:rsidP="007034CB">
      <w:pPr>
        <w:pStyle w:val="Body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Helvetica"/>
          <w:bCs/>
          <w:color w:val="auto"/>
          <w:sz w:val="22"/>
          <w:szCs w:val="22"/>
          <w:lang w:val="lv-LV"/>
        </w:rPr>
      </w:pPr>
      <w:r>
        <w:rPr>
          <w:rFonts w:eastAsia="Helvetica"/>
          <w:bCs/>
          <w:color w:val="auto"/>
          <w:sz w:val="22"/>
          <w:szCs w:val="22"/>
          <w:lang w:val="lv-LV"/>
        </w:rPr>
        <w:t>Pieļaujamais izmaksu palielinājums, atšifrējot un pamatojot tā veidošanos un to iepriekš saskaņojot ar Pasūtītāju, ir līdz 10% (</w:t>
      </w:r>
      <w:r>
        <w:rPr>
          <w:rFonts w:eastAsia="Helvetica"/>
          <w:bCs/>
          <w:i/>
          <w:color w:val="auto"/>
          <w:sz w:val="22"/>
          <w:szCs w:val="22"/>
          <w:lang w:val="lv-LV"/>
        </w:rPr>
        <w:t>desmit procenti</w:t>
      </w:r>
      <w:r>
        <w:rPr>
          <w:rFonts w:eastAsia="Helvetica"/>
          <w:bCs/>
          <w:color w:val="auto"/>
          <w:sz w:val="22"/>
          <w:szCs w:val="22"/>
          <w:lang w:val="lv-LV"/>
        </w:rPr>
        <w:t>) no sākotnējās posma izmaksu summas.</w:t>
      </w:r>
    </w:p>
    <w:p w14:paraId="3D4BA1F0" w14:textId="77777777" w:rsidR="00681F06" w:rsidRDefault="00681F06" w:rsidP="00681F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Helvetica"/>
          <w:bCs/>
          <w:color w:val="auto"/>
          <w:sz w:val="22"/>
          <w:szCs w:val="22"/>
          <w:lang w:val="lv-LV"/>
        </w:rPr>
      </w:pPr>
    </w:p>
    <w:p w14:paraId="7E5B8906" w14:textId="77777777" w:rsidR="007034CB" w:rsidRDefault="007034CB" w:rsidP="007034CB">
      <w:pPr>
        <w:pStyle w:val="BodyA"/>
        <w:widowControl w:val="0"/>
        <w:ind w:firstLine="720"/>
        <w:jc w:val="both"/>
        <w:rPr>
          <w:rFonts w:eastAsia="Helvetica"/>
          <w:bCs/>
          <w:color w:val="auto"/>
          <w:sz w:val="22"/>
          <w:szCs w:val="22"/>
          <w:lang w:val="lv-LV"/>
        </w:rPr>
      </w:pPr>
    </w:p>
    <w:tbl>
      <w:tblPr>
        <w:tblW w:w="9060" w:type="dxa"/>
        <w:jc w:val="center"/>
        <w:tblBorders>
          <w:insideH w:val="single" w:sz="4" w:space="0" w:color="000000"/>
        </w:tblBorders>
        <w:tblLayout w:type="fixed"/>
        <w:tblLook w:val="04A0" w:firstRow="1" w:lastRow="0" w:firstColumn="1" w:lastColumn="0" w:noHBand="0" w:noVBand="1"/>
      </w:tblPr>
      <w:tblGrid>
        <w:gridCol w:w="4413"/>
        <w:gridCol w:w="4647"/>
      </w:tblGrid>
      <w:tr w:rsidR="007034CB" w14:paraId="0C2AAF2F" w14:textId="77777777" w:rsidTr="007034CB">
        <w:trPr>
          <w:trHeight w:val="679"/>
          <w:jc w:val="center"/>
        </w:trPr>
        <w:tc>
          <w:tcPr>
            <w:tcW w:w="4415" w:type="dxa"/>
            <w:tcMar>
              <w:top w:w="80" w:type="dxa"/>
              <w:left w:w="80" w:type="dxa"/>
              <w:bottom w:w="80" w:type="dxa"/>
              <w:right w:w="80" w:type="dxa"/>
            </w:tcMar>
            <w:hideMark/>
          </w:tcPr>
          <w:p w14:paraId="18A49A9A" w14:textId="77777777" w:rsidR="007034CB" w:rsidRDefault="007034CB">
            <w:pPr>
              <w:pStyle w:val="Heading"/>
              <w:keepLines/>
              <w:ind w:left="0" w:firstLine="0"/>
              <w:jc w:val="center"/>
              <w:rPr>
                <w:rFonts w:ascii="Times New Roman" w:hAnsi="Times New Roman" w:cs="Times New Roman"/>
                <w:color w:val="auto"/>
                <w:sz w:val="22"/>
                <w:szCs w:val="22"/>
                <w:lang w:val="lv-LV"/>
              </w:rPr>
            </w:pPr>
            <w:r>
              <w:rPr>
                <w:rFonts w:ascii="Times New Roman" w:hAnsi="Times New Roman" w:cs="Times New Roman"/>
                <w:color w:val="auto"/>
                <w:sz w:val="22"/>
                <w:szCs w:val="22"/>
                <w:lang w:val="lv-LV"/>
              </w:rPr>
              <w:t>Pasūtītāja pārstāvis:</w:t>
            </w:r>
          </w:p>
        </w:tc>
        <w:tc>
          <w:tcPr>
            <w:tcW w:w="4650" w:type="dxa"/>
            <w:tcMar>
              <w:top w:w="80" w:type="dxa"/>
              <w:left w:w="80" w:type="dxa"/>
              <w:bottom w:w="80" w:type="dxa"/>
              <w:right w:w="80" w:type="dxa"/>
            </w:tcMar>
            <w:hideMark/>
          </w:tcPr>
          <w:p w14:paraId="7DCBBD50" w14:textId="77777777" w:rsidR="007034CB" w:rsidRDefault="007034CB">
            <w:pPr>
              <w:pStyle w:val="Heading"/>
              <w:keepLines/>
              <w:ind w:left="0" w:firstLine="0"/>
              <w:jc w:val="center"/>
              <w:rPr>
                <w:rFonts w:ascii="Times New Roman" w:hAnsi="Times New Roman" w:cs="Times New Roman"/>
                <w:color w:val="auto"/>
                <w:sz w:val="22"/>
                <w:szCs w:val="22"/>
                <w:lang w:val="lv-LV"/>
              </w:rPr>
            </w:pPr>
            <w:r>
              <w:rPr>
                <w:rFonts w:ascii="Times New Roman" w:hAnsi="Times New Roman" w:cs="Times New Roman"/>
                <w:color w:val="auto"/>
                <w:sz w:val="22"/>
                <w:szCs w:val="22"/>
                <w:lang w:val="lv-LV"/>
              </w:rPr>
              <w:t>Izpildītāja pārstāvis:</w:t>
            </w:r>
          </w:p>
        </w:tc>
      </w:tr>
      <w:tr w:rsidR="007034CB" w14:paraId="03F9B6D8" w14:textId="77777777" w:rsidTr="007034CB">
        <w:trPr>
          <w:trHeight w:val="774"/>
          <w:jc w:val="center"/>
        </w:trPr>
        <w:tc>
          <w:tcPr>
            <w:tcW w:w="4415" w:type="dxa"/>
            <w:tcMar>
              <w:top w:w="80" w:type="dxa"/>
              <w:left w:w="80" w:type="dxa"/>
              <w:bottom w:w="80" w:type="dxa"/>
              <w:right w:w="80" w:type="dxa"/>
            </w:tcMar>
          </w:tcPr>
          <w:p w14:paraId="5C8F6122" w14:textId="77777777" w:rsidR="007034CB" w:rsidRDefault="007034CB">
            <w:pPr>
              <w:pStyle w:val="Heading"/>
              <w:keepLines/>
              <w:pBdr>
                <w:bottom w:val="single" w:sz="2" w:space="1" w:color="auto" w:shadow="1"/>
              </w:pBdr>
              <w:ind w:left="0" w:firstLine="0"/>
              <w:jc w:val="right"/>
              <w:rPr>
                <w:rFonts w:ascii="Times New Roman" w:hAnsi="Times New Roman" w:cs="Times New Roman"/>
                <w:color w:val="auto"/>
                <w:sz w:val="22"/>
                <w:szCs w:val="22"/>
                <w:lang w:val="lv-LV"/>
              </w:rPr>
            </w:pPr>
          </w:p>
        </w:tc>
        <w:tc>
          <w:tcPr>
            <w:tcW w:w="4650" w:type="dxa"/>
            <w:tcMar>
              <w:top w:w="80" w:type="dxa"/>
              <w:left w:w="80" w:type="dxa"/>
              <w:bottom w:w="80" w:type="dxa"/>
              <w:right w:w="80" w:type="dxa"/>
            </w:tcMar>
          </w:tcPr>
          <w:p w14:paraId="038E4500" w14:textId="77777777" w:rsidR="007034CB" w:rsidRDefault="007034CB">
            <w:pPr>
              <w:pStyle w:val="Heading"/>
              <w:keepLines/>
              <w:pBdr>
                <w:bottom w:val="single" w:sz="2" w:space="1" w:color="auto" w:shadow="1"/>
              </w:pBdr>
              <w:ind w:left="0" w:firstLine="0"/>
              <w:jc w:val="right"/>
              <w:rPr>
                <w:rFonts w:ascii="Times New Roman" w:hAnsi="Times New Roman" w:cs="Times New Roman"/>
                <w:color w:val="auto"/>
                <w:sz w:val="22"/>
                <w:szCs w:val="22"/>
                <w:lang w:val="lv-LV"/>
              </w:rPr>
            </w:pPr>
          </w:p>
        </w:tc>
      </w:tr>
    </w:tbl>
    <w:p w14:paraId="1DE82588" w14:textId="77777777" w:rsidR="007034CB" w:rsidRDefault="007034CB" w:rsidP="007034CB">
      <w:pPr>
        <w:pStyle w:val="BodyA"/>
        <w:widowControl w:val="0"/>
        <w:ind w:firstLine="720"/>
        <w:jc w:val="both"/>
        <w:rPr>
          <w:rFonts w:eastAsia="Helvetica"/>
          <w:bCs/>
          <w:color w:val="auto"/>
          <w:sz w:val="22"/>
          <w:szCs w:val="22"/>
          <w:lang w:val="lv-LV"/>
        </w:rPr>
      </w:pPr>
    </w:p>
    <w:p w14:paraId="20B7AE80" w14:textId="77777777" w:rsidR="006F1785" w:rsidRPr="00DD3EB1" w:rsidRDefault="006F1785">
      <w:pPr>
        <w:rPr>
          <w:rFonts w:eastAsia="Helvetica"/>
          <w:b/>
          <w:bCs/>
          <w:sz w:val="22"/>
          <w:szCs w:val="22"/>
          <w:u w:color="000000"/>
          <w:lang w:val="lv-LV"/>
        </w:rPr>
      </w:pPr>
    </w:p>
    <w:sectPr w:rsidR="006F1785" w:rsidRPr="00DD3EB1" w:rsidSect="00340F83">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F241" w14:textId="77777777" w:rsidR="00C04F9D" w:rsidRDefault="00C04F9D">
      <w:r>
        <w:separator/>
      </w:r>
    </w:p>
  </w:endnote>
  <w:endnote w:type="continuationSeparator" w:id="0">
    <w:p w14:paraId="162E13EB" w14:textId="77777777" w:rsidR="00C04F9D" w:rsidRDefault="00C04F9D">
      <w:r>
        <w:continuationSeparator/>
      </w:r>
    </w:p>
  </w:endnote>
  <w:endnote w:type="continuationNotice" w:id="1">
    <w:p w14:paraId="36C6DE00" w14:textId="77777777" w:rsidR="00C04F9D" w:rsidRDefault="00C04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87DF" w14:textId="3D7C97FE" w:rsidR="0019761E" w:rsidRDefault="0019761E">
    <w:pPr>
      <w:pStyle w:val="Footer"/>
      <w:jc w:val="right"/>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8C7D3B">
      <w:rPr>
        <w:rFonts w:ascii="Arial"/>
        <w:noProof/>
        <w:sz w:val="18"/>
        <w:szCs w:val="18"/>
      </w:rPr>
      <w:t>4</w:t>
    </w:r>
    <w:r>
      <w:rPr>
        <w:rFonts w:asci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4D31" w14:textId="77777777" w:rsidR="00C04F9D" w:rsidRDefault="00C04F9D">
      <w:r>
        <w:separator/>
      </w:r>
    </w:p>
  </w:footnote>
  <w:footnote w:type="continuationSeparator" w:id="0">
    <w:p w14:paraId="21C4C736" w14:textId="77777777" w:rsidR="00C04F9D" w:rsidRDefault="00C04F9D">
      <w:r>
        <w:continuationSeparator/>
      </w:r>
    </w:p>
  </w:footnote>
  <w:footnote w:type="continuationNotice" w:id="1">
    <w:p w14:paraId="4F2ABA5A" w14:textId="77777777" w:rsidR="00C04F9D" w:rsidRDefault="00C04F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9B"/>
    <w:multiLevelType w:val="multilevel"/>
    <w:tmpl w:val="CB1A4994"/>
    <w:lvl w:ilvl="0">
      <w:start w:val="1"/>
      <w:numFmt w:val="decimal"/>
      <w:lvlText w:val="%1."/>
      <w:lvlJc w:val="left"/>
      <w:pPr>
        <w:tabs>
          <w:tab w:val="num" w:pos="236"/>
        </w:tabs>
        <w:ind w:left="236" w:hanging="236"/>
      </w:pPr>
      <w:rPr>
        <w:position w:val="0"/>
        <w:sz w:val="18"/>
        <w:szCs w:val="18"/>
      </w:rPr>
    </w:lvl>
    <w:lvl w:ilvl="1">
      <w:start w:val="1"/>
      <w:numFmt w:val="decimal"/>
      <w:lvlText w:val="%2."/>
      <w:lvlJc w:val="left"/>
      <w:pPr>
        <w:ind w:left="720" w:hanging="360"/>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
    <w:nsid w:val="01570924"/>
    <w:multiLevelType w:val="multilevel"/>
    <w:tmpl w:val="E062AD48"/>
    <w:lvl w:ilvl="0">
      <w:start w:val="1"/>
      <w:numFmt w:val="decimal"/>
      <w:lvlText w:val="%1."/>
      <w:lvlJc w:val="left"/>
      <w:pPr>
        <w:ind w:left="360" w:hanging="360"/>
      </w:pPr>
      <w:rPr>
        <w:rFonts w:eastAsia="Arial Unicode MS" w:hint="default"/>
        <w:color w:val="auto"/>
      </w:rPr>
    </w:lvl>
    <w:lvl w:ilvl="1">
      <w:start w:val="3"/>
      <w:numFmt w:val="decimal"/>
      <w:lvlText w:val="%1.%2."/>
      <w:lvlJc w:val="left"/>
      <w:pPr>
        <w:ind w:left="360" w:hanging="36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2">
    <w:nsid w:val="0AA21969"/>
    <w:multiLevelType w:val="multilevel"/>
    <w:tmpl w:val="0BCAC886"/>
    <w:styleLink w:val="List0"/>
    <w:lvl w:ilvl="0">
      <w:start w:val="1"/>
      <w:numFmt w:val="decimal"/>
      <w:lvlText w:val="%1."/>
      <w:lvlJc w:val="left"/>
      <w:pPr>
        <w:tabs>
          <w:tab w:val="num" w:pos="480"/>
        </w:tabs>
        <w:ind w:left="480" w:hanging="480"/>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3">
    <w:nsid w:val="0C804239"/>
    <w:multiLevelType w:val="multilevel"/>
    <w:tmpl w:val="9CEEE910"/>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4">
    <w:nsid w:val="0D3F53F6"/>
    <w:multiLevelType w:val="multilevel"/>
    <w:tmpl w:val="99E8E68A"/>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5">
    <w:nsid w:val="0FF97685"/>
    <w:multiLevelType w:val="hybridMultilevel"/>
    <w:tmpl w:val="6F08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8B239C"/>
    <w:multiLevelType w:val="multilevel"/>
    <w:tmpl w:val="99EC8F14"/>
    <w:styleLink w:val="List1"/>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7">
    <w:nsid w:val="14605DD2"/>
    <w:multiLevelType w:val="multilevel"/>
    <w:tmpl w:val="FCD659DE"/>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8">
    <w:nsid w:val="1F5836B5"/>
    <w:multiLevelType w:val="multilevel"/>
    <w:tmpl w:val="E7BA8B00"/>
    <w:lvl w:ilvl="0">
      <w:start w:val="1"/>
      <w:numFmt w:val="decimal"/>
      <w:lvlText w:val="%1."/>
      <w:lvlJc w:val="left"/>
      <w:pPr>
        <w:ind w:left="360" w:hanging="360"/>
      </w:pPr>
      <w:rPr>
        <w:rFonts w:eastAsia="Arial Unicode MS" w:hint="default"/>
      </w:rPr>
    </w:lvl>
    <w:lvl w:ilvl="1">
      <w:start w:val="2"/>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9">
    <w:nsid w:val="25573763"/>
    <w:multiLevelType w:val="multilevel"/>
    <w:tmpl w:val="3B4C61B8"/>
    <w:styleLink w:val="List31"/>
    <w:lvl w:ilvl="0">
      <w:numFmt w:val="decimal"/>
      <w:lvlText w:val="%1."/>
      <w:lvlJc w:val="left"/>
      <w:pPr>
        <w:tabs>
          <w:tab w:val="num" w:pos="840"/>
        </w:tabs>
        <w:ind w:left="840" w:hanging="480"/>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0">
    <w:nsid w:val="26AA015D"/>
    <w:multiLevelType w:val="multilevel"/>
    <w:tmpl w:val="D124D28A"/>
    <w:lvl w:ilvl="0">
      <w:start w:val="1"/>
      <w:numFmt w:val="decimal"/>
      <w:lvlText w:val="%1."/>
      <w:lvlJc w:val="left"/>
      <w:pPr>
        <w:tabs>
          <w:tab w:val="num" w:pos="405"/>
        </w:tabs>
        <w:ind w:left="405" w:hanging="405"/>
      </w:pPr>
      <w:rPr>
        <w:position w:val="0"/>
        <w:sz w:val="18"/>
        <w:szCs w:val="18"/>
      </w:rPr>
    </w:lvl>
    <w:lvl w:ilvl="1">
      <w:start w:val="2"/>
      <w:numFmt w:val="decimal"/>
      <w:lvlText w:val="%1.%2."/>
      <w:lvlJc w:val="left"/>
      <w:pPr>
        <w:tabs>
          <w:tab w:val="num" w:pos="765"/>
        </w:tabs>
        <w:ind w:left="765" w:hanging="405"/>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1">
    <w:nsid w:val="27E94FA9"/>
    <w:multiLevelType w:val="multilevel"/>
    <w:tmpl w:val="7E085A8C"/>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2">
    <w:nsid w:val="2F7270D1"/>
    <w:multiLevelType w:val="multilevel"/>
    <w:tmpl w:val="C91E3D4E"/>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3">
    <w:nsid w:val="2FCF503E"/>
    <w:multiLevelType w:val="multilevel"/>
    <w:tmpl w:val="8B6E8472"/>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22"/>
        <w:szCs w:val="22"/>
      </w:rPr>
    </w:lvl>
    <w:lvl w:ilvl="2">
      <w:start w:val="1"/>
      <w:numFmt w:val="decimal"/>
      <w:lvlText w:val="%1.%2.%3."/>
      <w:lvlJc w:val="left"/>
      <w:pPr>
        <w:tabs>
          <w:tab w:val="num" w:pos="765"/>
        </w:tabs>
        <w:ind w:left="765" w:hanging="405"/>
      </w:pPr>
      <w:rPr>
        <w:position w:val="0"/>
        <w:sz w:val="24"/>
        <w:szCs w:val="24"/>
      </w:rPr>
    </w:lvl>
    <w:lvl w:ilvl="3">
      <w:start w:val="1"/>
      <w:numFmt w:val="decimal"/>
      <w:lvlText w:val="%1.%2.%3.%4."/>
      <w:lvlJc w:val="left"/>
      <w:pPr>
        <w:tabs>
          <w:tab w:val="num" w:pos="765"/>
        </w:tabs>
        <w:ind w:left="765" w:hanging="405"/>
      </w:pPr>
      <w:rPr>
        <w:position w:val="0"/>
        <w:sz w:val="24"/>
        <w:szCs w:val="24"/>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4">
    <w:nsid w:val="37C0085F"/>
    <w:multiLevelType w:val="multilevel"/>
    <w:tmpl w:val="95C42924"/>
    <w:styleLink w:val="List21"/>
    <w:lvl w:ilvl="0">
      <w:start w:val="1"/>
      <w:numFmt w:val="decimal"/>
      <w:lvlText w:val="%1."/>
      <w:lvlJc w:val="left"/>
      <w:pPr>
        <w:tabs>
          <w:tab w:val="num" w:pos="405"/>
        </w:tabs>
        <w:ind w:left="405" w:hanging="405"/>
      </w:pPr>
      <w:rPr>
        <w:position w:val="0"/>
        <w:sz w:val="18"/>
        <w:szCs w:val="18"/>
      </w:rPr>
    </w:lvl>
    <w:lvl w:ilvl="1">
      <w:start w:val="1"/>
      <w:numFmt w:val="decimal"/>
      <w:lvlText w:val="%1.%2."/>
      <w:lvlJc w:val="left"/>
      <w:pPr>
        <w:tabs>
          <w:tab w:val="num" w:pos="765"/>
        </w:tabs>
        <w:ind w:left="765" w:hanging="405"/>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5">
    <w:nsid w:val="382B7B79"/>
    <w:multiLevelType w:val="hybridMultilevel"/>
    <w:tmpl w:val="46B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3272F"/>
    <w:multiLevelType w:val="multilevel"/>
    <w:tmpl w:val="FC56282C"/>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7">
    <w:nsid w:val="442A52C2"/>
    <w:multiLevelType w:val="multilevel"/>
    <w:tmpl w:val="6BB67DC2"/>
    <w:lvl w:ilvl="0">
      <w:start w:val="1"/>
      <w:numFmt w:val="decimal"/>
      <w:lvlText w:val="%1."/>
      <w:lvlJc w:val="left"/>
      <w:pPr>
        <w:tabs>
          <w:tab w:val="num" w:pos="236"/>
        </w:tabs>
        <w:ind w:left="236" w:hanging="236"/>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8">
    <w:nsid w:val="4ED341E0"/>
    <w:multiLevelType w:val="multilevel"/>
    <w:tmpl w:val="F17E1232"/>
    <w:lvl w:ilvl="0">
      <w:start w:val="1"/>
      <w:numFmt w:val="decimal"/>
      <w:lvlText w:val="%1."/>
      <w:lvlJc w:val="left"/>
      <w:pPr>
        <w:tabs>
          <w:tab w:val="num" w:pos="405"/>
        </w:tabs>
        <w:ind w:left="405" w:hanging="405"/>
      </w:pPr>
      <w:rPr>
        <w:position w:val="0"/>
        <w:sz w:val="18"/>
        <w:szCs w:val="18"/>
      </w:rPr>
    </w:lvl>
    <w:lvl w:ilvl="1">
      <w:start w:val="1"/>
      <w:numFmt w:val="decimal"/>
      <w:lvlText w:val="%1.%2."/>
      <w:lvlJc w:val="left"/>
      <w:pPr>
        <w:tabs>
          <w:tab w:val="num" w:pos="765"/>
        </w:tabs>
        <w:ind w:left="765" w:hanging="405"/>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19">
    <w:nsid w:val="502A1500"/>
    <w:multiLevelType w:val="multilevel"/>
    <w:tmpl w:val="A602487E"/>
    <w:lvl w:ilvl="0">
      <w:start w:val="1"/>
      <w:numFmt w:val="decimal"/>
      <w:lvlText w:val="%1."/>
      <w:lvlJc w:val="left"/>
      <w:pPr>
        <w:tabs>
          <w:tab w:val="num" w:pos="405"/>
        </w:tabs>
        <w:ind w:left="405" w:hanging="405"/>
      </w:pPr>
      <w:rPr>
        <w:position w:val="0"/>
        <w:sz w:val="18"/>
        <w:szCs w:val="18"/>
      </w:rPr>
    </w:lvl>
    <w:lvl w:ilvl="1">
      <w:start w:val="1"/>
      <w:numFmt w:val="decimal"/>
      <w:lvlText w:val="%1.%2."/>
      <w:lvlJc w:val="left"/>
      <w:pPr>
        <w:tabs>
          <w:tab w:val="num" w:pos="765"/>
        </w:tabs>
        <w:ind w:left="765" w:hanging="405"/>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20">
    <w:nsid w:val="561B2119"/>
    <w:multiLevelType w:val="multilevel"/>
    <w:tmpl w:val="81F28F6E"/>
    <w:lvl w:ilvl="0">
      <w:start w:val="11"/>
      <w:numFmt w:val="decimal"/>
      <w:lvlText w:val="%1."/>
      <w:lvlJc w:val="left"/>
      <w:pPr>
        <w:tabs>
          <w:tab w:val="num" w:pos="840"/>
        </w:tabs>
        <w:ind w:left="840" w:hanging="480"/>
      </w:pPr>
      <w:rPr>
        <w:position w:val="0"/>
        <w:sz w:val="22"/>
        <w:szCs w:val="22"/>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21">
    <w:nsid w:val="586F719D"/>
    <w:multiLevelType w:val="multilevel"/>
    <w:tmpl w:val="CA54A9D2"/>
    <w:lvl w:ilvl="0">
      <w:start w:val="1"/>
      <w:numFmt w:val="decimal"/>
      <w:lvlText w:val="%1."/>
      <w:lvlJc w:val="left"/>
      <w:pPr>
        <w:tabs>
          <w:tab w:val="num" w:pos="236"/>
        </w:tabs>
        <w:ind w:left="236" w:hanging="236"/>
      </w:pPr>
      <w:rPr>
        <w:position w:val="0"/>
        <w:sz w:val="18"/>
        <w:szCs w:val="18"/>
      </w:rPr>
    </w:lvl>
    <w:lvl w:ilvl="1">
      <w:start w:val="3"/>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22">
    <w:nsid w:val="5BB50B98"/>
    <w:multiLevelType w:val="multilevel"/>
    <w:tmpl w:val="D506EF1C"/>
    <w:lvl w:ilvl="0">
      <w:start w:val="1"/>
      <w:numFmt w:val="decimal"/>
      <w:lvlText w:val="%1."/>
      <w:lvlJc w:val="left"/>
      <w:pPr>
        <w:tabs>
          <w:tab w:val="num" w:pos="840"/>
        </w:tabs>
        <w:ind w:left="840" w:hanging="480"/>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23">
    <w:nsid w:val="634D42CF"/>
    <w:multiLevelType w:val="multilevel"/>
    <w:tmpl w:val="7EEA35E0"/>
    <w:lvl w:ilvl="0">
      <w:start w:val="1"/>
      <w:numFmt w:val="decimal"/>
      <w:lvlText w:val="%1."/>
      <w:lvlJc w:val="left"/>
      <w:pPr>
        <w:tabs>
          <w:tab w:val="num" w:pos="236"/>
        </w:tabs>
        <w:ind w:left="236" w:hanging="236"/>
      </w:pPr>
      <w:rPr>
        <w:position w:val="0"/>
        <w:sz w:val="18"/>
        <w:szCs w:val="18"/>
        <w:lang w:val="fr-FR"/>
      </w:rPr>
    </w:lvl>
    <w:lvl w:ilvl="1">
      <w:start w:val="1"/>
      <w:numFmt w:val="decimal"/>
      <w:lvlText w:val="%1.%2."/>
      <w:lvlJc w:val="left"/>
      <w:pPr>
        <w:tabs>
          <w:tab w:val="num" w:pos="596"/>
        </w:tabs>
        <w:ind w:left="596" w:hanging="236"/>
      </w:pPr>
      <w:rPr>
        <w:position w:val="0"/>
        <w:sz w:val="18"/>
        <w:szCs w:val="18"/>
        <w:lang w:val="fr-FR"/>
      </w:rPr>
    </w:lvl>
    <w:lvl w:ilvl="2">
      <w:start w:val="1"/>
      <w:numFmt w:val="decimal"/>
      <w:lvlText w:val="%1.%2.%3."/>
      <w:lvlJc w:val="left"/>
      <w:pPr>
        <w:tabs>
          <w:tab w:val="num" w:pos="765"/>
        </w:tabs>
        <w:ind w:left="765" w:hanging="405"/>
      </w:pPr>
      <w:rPr>
        <w:position w:val="0"/>
        <w:sz w:val="18"/>
        <w:szCs w:val="18"/>
        <w:lang w:val="fr-FR"/>
      </w:rPr>
    </w:lvl>
    <w:lvl w:ilvl="3">
      <w:start w:val="1"/>
      <w:numFmt w:val="decimal"/>
      <w:lvlText w:val="%1.%2.%3.%4."/>
      <w:lvlJc w:val="left"/>
      <w:pPr>
        <w:tabs>
          <w:tab w:val="num" w:pos="765"/>
        </w:tabs>
        <w:ind w:left="765" w:hanging="405"/>
      </w:pPr>
      <w:rPr>
        <w:position w:val="0"/>
        <w:sz w:val="18"/>
        <w:szCs w:val="18"/>
        <w:lang w:val="fr-FR"/>
      </w:rPr>
    </w:lvl>
    <w:lvl w:ilvl="4">
      <w:start w:val="1"/>
      <w:numFmt w:val="decimal"/>
      <w:lvlText w:val="%1.%2.%3.%4.%5."/>
      <w:lvlJc w:val="left"/>
      <w:pPr>
        <w:tabs>
          <w:tab w:val="num" w:pos="968"/>
        </w:tabs>
        <w:ind w:left="968" w:hanging="608"/>
      </w:pPr>
      <w:rPr>
        <w:position w:val="0"/>
        <w:sz w:val="18"/>
        <w:szCs w:val="18"/>
        <w:lang w:val="fr-FR"/>
      </w:rPr>
    </w:lvl>
    <w:lvl w:ilvl="5">
      <w:start w:val="1"/>
      <w:numFmt w:val="decimal"/>
      <w:lvlText w:val="%1.%2.%3.%4.%5.%6."/>
      <w:lvlJc w:val="left"/>
      <w:pPr>
        <w:tabs>
          <w:tab w:val="num" w:pos="968"/>
        </w:tabs>
        <w:ind w:left="968" w:hanging="608"/>
      </w:pPr>
      <w:rPr>
        <w:position w:val="0"/>
        <w:sz w:val="18"/>
        <w:szCs w:val="18"/>
        <w:lang w:val="fr-FR"/>
      </w:rPr>
    </w:lvl>
    <w:lvl w:ilvl="6">
      <w:start w:val="1"/>
      <w:numFmt w:val="decimal"/>
      <w:lvlText w:val="%1.%2.%3.%4.%5.%6.%7."/>
      <w:lvlJc w:val="left"/>
      <w:pPr>
        <w:tabs>
          <w:tab w:val="num" w:pos="1170"/>
        </w:tabs>
        <w:ind w:left="1170" w:hanging="810"/>
      </w:pPr>
      <w:rPr>
        <w:position w:val="0"/>
        <w:sz w:val="18"/>
        <w:szCs w:val="18"/>
        <w:lang w:val="fr-FR"/>
      </w:rPr>
    </w:lvl>
    <w:lvl w:ilvl="7">
      <w:start w:val="1"/>
      <w:numFmt w:val="decimal"/>
      <w:lvlText w:val="%1.%2.%3.%4.%5.%6.%7.%8."/>
      <w:lvlJc w:val="left"/>
      <w:pPr>
        <w:tabs>
          <w:tab w:val="num" w:pos="1170"/>
        </w:tabs>
        <w:ind w:left="1170" w:hanging="810"/>
      </w:pPr>
      <w:rPr>
        <w:position w:val="0"/>
        <w:sz w:val="18"/>
        <w:szCs w:val="18"/>
        <w:lang w:val="fr-FR"/>
      </w:rPr>
    </w:lvl>
    <w:lvl w:ilvl="8">
      <w:start w:val="1"/>
      <w:numFmt w:val="decimal"/>
      <w:lvlText w:val="%1.%2.%3.%4.%5.%6.%7.%8.%9."/>
      <w:lvlJc w:val="left"/>
      <w:pPr>
        <w:tabs>
          <w:tab w:val="num" w:pos="1373"/>
        </w:tabs>
        <w:ind w:left="1373" w:hanging="1013"/>
      </w:pPr>
      <w:rPr>
        <w:position w:val="0"/>
        <w:sz w:val="18"/>
        <w:szCs w:val="18"/>
        <w:lang w:val="fr-FR"/>
      </w:rPr>
    </w:lvl>
  </w:abstractNum>
  <w:abstractNum w:abstractNumId="24">
    <w:nsid w:val="6CCE6150"/>
    <w:multiLevelType w:val="multilevel"/>
    <w:tmpl w:val="CB1A4994"/>
    <w:lvl w:ilvl="0">
      <w:start w:val="1"/>
      <w:numFmt w:val="decimal"/>
      <w:lvlText w:val="%1."/>
      <w:lvlJc w:val="left"/>
      <w:pPr>
        <w:tabs>
          <w:tab w:val="num" w:pos="236"/>
        </w:tabs>
        <w:ind w:left="236" w:hanging="236"/>
      </w:pPr>
      <w:rPr>
        <w:position w:val="0"/>
        <w:sz w:val="18"/>
        <w:szCs w:val="18"/>
      </w:rPr>
    </w:lvl>
    <w:lvl w:ilvl="1">
      <w:start w:val="1"/>
      <w:numFmt w:val="decimal"/>
      <w:lvlText w:val="%2."/>
      <w:lvlJc w:val="left"/>
      <w:pPr>
        <w:ind w:left="720" w:hanging="360"/>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abstractNum w:abstractNumId="25">
    <w:nsid w:val="74F64738"/>
    <w:multiLevelType w:val="multilevel"/>
    <w:tmpl w:val="DA9C4A2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6">
    <w:nsid w:val="7C4E22A2"/>
    <w:multiLevelType w:val="multilevel"/>
    <w:tmpl w:val="B6BA74DE"/>
    <w:lvl w:ilvl="0">
      <w:start w:val="1"/>
      <w:numFmt w:val="decimal"/>
      <w:lvlText w:val="%1."/>
      <w:lvlJc w:val="left"/>
      <w:pPr>
        <w:tabs>
          <w:tab w:val="num" w:pos="480"/>
        </w:tabs>
        <w:ind w:left="480" w:hanging="480"/>
      </w:pPr>
      <w:rPr>
        <w:position w:val="0"/>
        <w:sz w:val="18"/>
        <w:szCs w:val="18"/>
      </w:rPr>
    </w:lvl>
    <w:lvl w:ilvl="1">
      <w:start w:val="1"/>
      <w:numFmt w:val="decimal"/>
      <w:lvlText w:val="%1.%2."/>
      <w:lvlJc w:val="left"/>
      <w:pPr>
        <w:tabs>
          <w:tab w:val="num" w:pos="596"/>
        </w:tabs>
        <w:ind w:left="596" w:hanging="236"/>
      </w:pPr>
      <w:rPr>
        <w:position w:val="0"/>
        <w:sz w:val="18"/>
        <w:szCs w:val="18"/>
      </w:rPr>
    </w:lvl>
    <w:lvl w:ilvl="2">
      <w:start w:val="1"/>
      <w:numFmt w:val="decimal"/>
      <w:lvlText w:val="%1.%2.%3."/>
      <w:lvlJc w:val="left"/>
      <w:pPr>
        <w:tabs>
          <w:tab w:val="num" w:pos="765"/>
        </w:tabs>
        <w:ind w:left="765" w:hanging="405"/>
      </w:pPr>
      <w:rPr>
        <w:position w:val="0"/>
        <w:sz w:val="18"/>
        <w:szCs w:val="18"/>
      </w:rPr>
    </w:lvl>
    <w:lvl w:ilvl="3">
      <w:start w:val="1"/>
      <w:numFmt w:val="decimal"/>
      <w:lvlText w:val="%1.%2.%3.%4."/>
      <w:lvlJc w:val="left"/>
      <w:pPr>
        <w:tabs>
          <w:tab w:val="num" w:pos="765"/>
        </w:tabs>
        <w:ind w:left="765" w:hanging="405"/>
      </w:pPr>
      <w:rPr>
        <w:position w:val="0"/>
        <w:sz w:val="18"/>
        <w:szCs w:val="18"/>
      </w:rPr>
    </w:lvl>
    <w:lvl w:ilvl="4">
      <w:start w:val="1"/>
      <w:numFmt w:val="decimal"/>
      <w:lvlText w:val="%1.%2.%3.%4.%5."/>
      <w:lvlJc w:val="left"/>
      <w:pPr>
        <w:tabs>
          <w:tab w:val="num" w:pos="968"/>
        </w:tabs>
        <w:ind w:left="968" w:hanging="608"/>
      </w:pPr>
      <w:rPr>
        <w:position w:val="0"/>
        <w:sz w:val="18"/>
        <w:szCs w:val="18"/>
      </w:rPr>
    </w:lvl>
    <w:lvl w:ilvl="5">
      <w:start w:val="1"/>
      <w:numFmt w:val="decimal"/>
      <w:lvlText w:val="%1.%2.%3.%4.%5.%6."/>
      <w:lvlJc w:val="left"/>
      <w:pPr>
        <w:tabs>
          <w:tab w:val="num" w:pos="968"/>
        </w:tabs>
        <w:ind w:left="968" w:hanging="608"/>
      </w:pPr>
      <w:rPr>
        <w:position w:val="0"/>
        <w:sz w:val="18"/>
        <w:szCs w:val="18"/>
      </w:rPr>
    </w:lvl>
    <w:lvl w:ilvl="6">
      <w:start w:val="1"/>
      <w:numFmt w:val="decimal"/>
      <w:lvlText w:val="%1.%2.%3.%4.%5.%6.%7."/>
      <w:lvlJc w:val="left"/>
      <w:pPr>
        <w:tabs>
          <w:tab w:val="num" w:pos="1170"/>
        </w:tabs>
        <w:ind w:left="1170" w:hanging="810"/>
      </w:pPr>
      <w:rPr>
        <w:position w:val="0"/>
        <w:sz w:val="18"/>
        <w:szCs w:val="18"/>
      </w:rPr>
    </w:lvl>
    <w:lvl w:ilvl="7">
      <w:start w:val="1"/>
      <w:numFmt w:val="decimal"/>
      <w:lvlText w:val="%1.%2.%3.%4.%5.%6.%7.%8."/>
      <w:lvlJc w:val="left"/>
      <w:pPr>
        <w:tabs>
          <w:tab w:val="num" w:pos="1170"/>
        </w:tabs>
        <w:ind w:left="1170" w:hanging="810"/>
      </w:pPr>
      <w:rPr>
        <w:position w:val="0"/>
        <w:sz w:val="18"/>
        <w:szCs w:val="18"/>
      </w:rPr>
    </w:lvl>
    <w:lvl w:ilvl="8">
      <w:start w:val="1"/>
      <w:numFmt w:val="decimal"/>
      <w:lvlText w:val="%1.%2.%3.%4.%5.%6.%7.%8.%9."/>
      <w:lvlJc w:val="left"/>
      <w:pPr>
        <w:tabs>
          <w:tab w:val="num" w:pos="1373"/>
        </w:tabs>
        <w:ind w:left="1373" w:hanging="1013"/>
      </w:pPr>
      <w:rPr>
        <w:position w:val="0"/>
        <w:sz w:val="18"/>
        <w:szCs w:val="18"/>
      </w:rPr>
    </w:lvl>
  </w:abstractNum>
  <w:num w:numId="1">
    <w:abstractNumId w:val="26"/>
  </w:num>
  <w:num w:numId="2">
    <w:abstractNumId w:val="25"/>
  </w:num>
  <w:num w:numId="3">
    <w:abstractNumId w:val="2"/>
    <w:lvlOverride w:ilvl="0">
      <w:lvl w:ilvl="0">
        <w:start w:val="1"/>
        <w:numFmt w:val="decimal"/>
        <w:lvlText w:val="%1."/>
        <w:lvlJc w:val="left"/>
        <w:pPr>
          <w:tabs>
            <w:tab w:val="num" w:pos="480"/>
          </w:tabs>
          <w:ind w:left="480" w:hanging="480"/>
        </w:pPr>
        <w:rPr>
          <w:position w:val="0"/>
          <w:sz w:val="22"/>
          <w:szCs w:val="22"/>
        </w:rPr>
      </w:lvl>
    </w:lvlOverride>
    <w:lvlOverride w:ilvl="1">
      <w:lvl w:ilvl="1">
        <w:start w:val="1"/>
        <w:numFmt w:val="decimal"/>
        <w:lvlText w:val="%1.%2."/>
        <w:lvlJc w:val="left"/>
        <w:pPr>
          <w:tabs>
            <w:tab w:val="num" w:pos="596"/>
          </w:tabs>
          <w:ind w:left="596" w:hanging="236"/>
        </w:pPr>
        <w:rPr>
          <w:position w:val="0"/>
          <w:sz w:val="22"/>
          <w:szCs w:val="22"/>
        </w:rPr>
      </w:lvl>
    </w:lvlOverride>
    <w:lvlOverride w:ilvl="2">
      <w:lvl w:ilvl="2">
        <w:start w:val="1"/>
        <w:numFmt w:val="decimal"/>
        <w:lvlText w:val="%1.%2.%3."/>
        <w:lvlJc w:val="left"/>
        <w:pPr>
          <w:tabs>
            <w:tab w:val="num" w:pos="1398"/>
          </w:tabs>
          <w:ind w:left="1398" w:hanging="405"/>
        </w:pPr>
        <w:rPr>
          <w:b w:val="0"/>
          <w:position w:val="0"/>
          <w:sz w:val="22"/>
          <w:szCs w:val="22"/>
        </w:rPr>
      </w:lvl>
    </w:lvlOverride>
  </w:num>
  <w:num w:numId="4">
    <w:abstractNumId w:val="12"/>
  </w:num>
  <w:num w:numId="5">
    <w:abstractNumId w:val="13"/>
  </w:num>
  <w:num w:numId="6">
    <w:abstractNumId w:val="7"/>
  </w:num>
  <w:num w:numId="7">
    <w:abstractNumId w:val="0"/>
  </w:num>
  <w:num w:numId="8">
    <w:abstractNumId w:val="16"/>
  </w:num>
  <w:num w:numId="9">
    <w:abstractNumId w:val="19"/>
  </w:num>
  <w:num w:numId="10">
    <w:abstractNumId w:val="18"/>
  </w:num>
  <w:num w:numId="11">
    <w:abstractNumId w:val="10"/>
  </w:num>
  <w:num w:numId="12">
    <w:abstractNumId w:val="21"/>
  </w:num>
  <w:num w:numId="13">
    <w:abstractNumId w:val="11"/>
  </w:num>
  <w:num w:numId="14">
    <w:abstractNumId w:val="4"/>
  </w:num>
  <w:num w:numId="15">
    <w:abstractNumId w:val="23"/>
  </w:num>
  <w:num w:numId="16">
    <w:abstractNumId w:val="3"/>
  </w:num>
  <w:num w:numId="17">
    <w:abstractNumId w:val="17"/>
  </w:num>
  <w:num w:numId="18">
    <w:abstractNumId w:val="6"/>
  </w:num>
  <w:num w:numId="19">
    <w:abstractNumId w:val="14"/>
  </w:num>
  <w:num w:numId="20">
    <w:abstractNumId w:val="22"/>
  </w:num>
  <w:num w:numId="21">
    <w:abstractNumId w:val="20"/>
  </w:num>
  <w:num w:numId="22">
    <w:abstractNumId w:val="9"/>
  </w:num>
  <w:num w:numId="23">
    <w:abstractNumId w:val="24"/>
  </w:num>
  <w:num w:numId="24">
    <w:abstractNumId w:val="5"/>
  </w:num>
  <w:num w:numId="25">
    <w:abstractNumId w:val="2"/>
  </w:num>
  <w:num w:numId="26">
    <w:abstractNumId w:val="8"/>
  </w:num>
  <w:num w:numId="27">
    <w:abstractNumId w:val="1"/>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80"/>
    <w:rsid w:val="00012ABF"/>
    <w:rsid w:val="00021823"/>
    <w:rsid w:val="00025108"/>
    <w:rsid w:val="000251F4"/>
    <w:rsid w:val="0002741C"/>
    <w:rsid w:val="00053066"/>
    <w:rsid w:val="00054807"/>
    <w:rsid w:val="00072AFD"/>
    <w:rsid w:val="00075CFB"/>
    <w:rsid w:val="00087E27"/>
    <w:rsid w:val="000965C5"/>
    <w:rsid w:val="00096A13"/>
    <w:rsid w:val="000A310E"/>
    <w:rsid w:val="000B1AB5"/>
    <w:rsid w:val="000B3209"/>
    <w:rsid w:val="000B5CED"/>
    <w:rsid w:val="000B6316"/>
    <w:rsid w:val="000C48B7"/>
    <w:rsid w:val="000C50C8"/>
    <w:rsid w:val="000D5A08"/>
    <w:rsid w:val="000F3221"/>
    <w:rsid w:val="000F4482"/>
    <w:rsid w:val="000F5EBF"/>
    <w:rsid w:val="00110D4F"/>
    <w:rsid w:val="00116881"/>
    <w:rsid w:val="00121A5F"/>
    <w:rsid w:val="0013000F"/>
    <w:rsid w:val="001343B2"/>
    <w:rsid w:val="00140BA5"/>
    <w:rsid w:val="0014607B"/>
    <w:rsid w:val="0016609A"/>
    <w:rsid w:val="00191B44"/>
    <w:rsid w:val="001934B4"/>
    <w:rsid w:val="0019761E"/>
    <w:rsid w:val="001B2136"/>
    <w:rsid w:val="001D3A68"/>
    <w:rsid w:val="001F7681"/>
    <w:rsid w:val="002001F8"/>
    <w:rsid w:val="0020432E"/>
    <w:rsid w:val="002429F0"/>
    <w:rsid w:val="0024426A"/>
    <w:rsid w:val="00250091"/>
    <w:rsid w:val="002561B3"/>
    <w:rsid w:val="002640EB"/>
    <w:rsid w:val="00272333"/>
    <w:rsid w:val="002871C4"/>
    <w:rsid w:val="00291C71"/>
    <w:rsid w:val="0029414A"/>
    <w:rsid w:val="002B168E"/>
    <w:rsid w:val="002B56C5"/>
    <w:rsid w:val="002E2365"/>
    <w:rsid w:val="002E6A95"/>
    <w:rsid w:val="00300C0B"/>
    <w:rsid w:val="00312A6B"/>
    <w:rsid w:val="0033377D"/>
    <w:rsid w:val="0033539B"/>
    <w:rsid w:val="00340EF9"/>
    <w:rsid w:val="00340F83"/>
    <w:rsid w:val="00347B5E"/>
    <w:rsid w:val="00361410"/>
    <w:rsid w:val="0037096C"/>
    <w:rsid w:val="00375117"/>
    <w:rsid w:val="003871E0"/>
    <w:rsid w:val="003A1307"/>
    <w:rsid w:val="003A751D"/>
    <w:rsid w:val="003D3F48"/>
    <w:rsid w:val="003E2619"/>
    <w:rsid w:val="003E4065"/>
    <w:rsid w:val="0043784F"/>
    <w:rsid w:val="00443FAD"/>
    <w:rsid w:val="00454377"/>
    <w:rsid w:val="00471859"/>
    <w:rsid w:val="00480A55"/>
    <w:rsid w:val="0048136A"/>
    <w:rsid w:val="0049466D"/>
    <w:rsid w:val="00494F71"/>
    <w:rsid w:val="004B0EF9"/>
    <w:rsid w:val="004C7461"/>
    <w:rsid w:val="004F552E"/>
    <w:rsid w:val="00517171"/>
    <w:rsid w:val="00544333"/>
    <w:rsid w:val="00551D27"/>
    <w:rsid w:val="00571E5A"/>
    <w:rsid w:val="005722D1"/>
    <w:rsid w:val="005B4F7B"/>
    <w:rsid w:val="005D316F"/>
    <w:rsid w:val="005D3D54"/>
    <w:rsid w:val="005E4BB8"/>
    <w:rsid w:val="005F5B3F"/>
    <w:rsid w:val="00613733"/>
    <w:rsid w:val="00616831"/>
    <w:rsid w:val="006273E6"/>
    <w:rsid w:val="00627A2C"/>
    <w:rsid w:val="00630F3E"/>
    <w:rsid w:val="00635CF6"/>
    <w:rsid w:val="00636190"/>
    <w:rsid w:val="00645934"/>
    <w:rsid w:val="006703A4"/>
    <w:rsid w:val="00681F06"/>
    <w:rsid w:val="0069317D"/>
    <w:rsid w:val="006A3DDE"/>
    <w:rsid w:val="006A6F7A"/>
    <w:rsid w:val="006B64F5"/>
    <w:rsid w:val="006C62B4"/>
    <w:rsid w:val="006E6F16"/>
    <w:rsid w:val="006F1785"/>
    <w:rsid w:val="007034CB"/>
    <w:rsid w:val="007038EB"/>
    <w:rsid w:val="00710986"/>
    <w:rsid w:val="00721D83"/>
    <w:rsid w:val="00763D88"/>
    <w:rsid w:val="00776D70"/>
    <w:rsid w:val="007A688B"/>
    <w:rsid w:val="007B3739"/>
    <w:rsid w:val="007D7284"/>
    <w:rsid w:val="007E710D"/>
    <w:rsid w:val="007F392A"/>
    <w:rsid w:val="00801752"/>
    <w:rsid w:val="00814B80"/>
    <w:rsid w:val="00832665"/>
    <w:rsid w:val="008326A8"/>
    <w:rsid w:val="008359B4"/>
    <w:rsid w:val="00845A9E"/>
    <w:rsid w:val="008469D4"/>
    <w:rsid w:val="00862890"/>
    <w:rsid w:val="008854D2"/>
    <w:rsid w:val="00885AE5"/>
    <w:rsid w:val="008914F2"/>
    <w:rsid w:val="0089294F"/>
    <w:rsid w:val="00894422"/>
    <w:rsid w:val="008B3260"/>
    <w:rsid w:val="008C7D3B"/>
    <w:rsid w:val="008D2135"/>
    <w:rsid w:val="008E587E"/>
    <w:rsid w:val="008E5DE9"/>
    <w:rsid w:val="008F0115"/>
    <w:rsid w:val="00916170"/>
    <w:rsid w:val="009221C6"/>
    <w:rsid w:val="00935194"/>
    <w:rsid w:val="00935F38"/>
    <w:rsid w:val="00953FAB"/>
    <w:rsid w:val="0097572C"/>
    <w:rsid w:val="009B3188"/>
    <w:rsid w:val="009B3B6F"/>
    <w:rsid w:val="009C0E98"/>
    <w:rsid w:val="009C258F"/>
    <w:rsid w:val="009C657C"/>
    <w:rsid w:val="009C6B2E"/>
    <w:rsid w:val="009F2F5D"/>
    <w:rsid w:val="00A1120C"/>
    <w:rsid w:val="00A17E44"/>
    <w:rsid w:val="00A3067C"/>
    <w:rsid w:val="00A3214E"/>
    <w:rsid w:val="00A4491E"/>
    <w:rsid w:val="00A53282"/>
    <w:rsid w:val="00A578C9"/>
    <w:rsid w:val="00A72941"/>
    <w:rsid w:val="00A77F16"/>
    <w:rsid w:val="00A8308E"/>
    <w:rsid w:val="00A86680"/>
    <w:rsid w:val="00AA51A0"/>
    <w:rsid w:val="00AB2886"/>
    <w:rsid w:val="00AC3418"/>
    <w:rsid w:val="00B011BF"/>
    <w:rsid w:val="00B04BB8"/>
    <w:rsid w:val="00B0786A"/>
    <w:rsid w:val="00B20EC3"/>
    <w:rsid w:val="00B268A0"/>
    <w:rsid w:val="00B271E9"/>
    <w:rsid w:val="00B37EC0"/>
    <w:rsid w:val="00B43DD7"/>
    <w:rsid w:val="00B54044"/>
    <w:rsid w:val="00B60771"/>
    <w:rsid w:val="00B62532"/>
    <w:rsid w:val="00B832EF"/>
    <w:rsid w:val="00B86E5C"/>
    <w:rsid w:val="00B90B07"/>
    <w:rsid w:val="00B91F8B"/>
    <w:rsid w:val="00BA1E57"/>
    <w:rsid w:val="00BB2E81"/>
    <w:rsid w:val="00BB6880"/>
    <w:rsid w:val="00BB74DA"/>
    <w:rsid w:val="00BE073C"/>
    <w:rsid w:val="00BE5DD1"/>
    <w:rsid w:val="00BE6BBF"/>
    <w:rsid w:val="00BF5750"/>
    <w:rsid w:val="00C04F9D"/>
    <w:rsid w:val="00C16F4E"/>
    <w:rsid w:val="00C26115"/>
    <w:rsid w:val="00C35939"/>
    <w:rsid w:val="00C44B9F"/>
    <w:rsid w:val="00C51381"/>
    <w:rsid w:val="00C72A3F"/>
    <w:rsid w:val="00C75CD9"/>
    <w:rsid w:val="00C76A60"/>
    <w:rsid w:val="00C976B6"/>
    <w:rsid w:val="00CA5AB7"/>
    <w:rsid w:val="00CA5F44"/>
    <w:rsid w:val="00CB5641"/>
    <w:rsid w:val="00CB5A9C"/>
    <w:rsid w:val="00CB63BD"/>
    <w:rsid w:val="00CB6DBF"/>
    <w:rsid w:val="00CC6007"/>
    <w:rsid w:val="00CE3BD5"/>
    <w:rsid w:val="00CF33E8"/>
    <w:rsid w:val="00CF7592"/>
    <w:rsid w:val="00D02E89"/>
    <w:rsid w:val="00D06634"/>
    <w:rsid w:val="00D27FCF"/>
    <w:rsid w:val="00D30275"/>
    <w:rsid w:val="00D3031C"/>
    <w:rsid w:val="00D60053"/>
    <w:rsid w:val="00D67E44"/>
    <w:rsid w:val="00D70FFB"/>
    <w:rsid w:val="00D919BD"/>
    <w:rsid w:val="00D938D5"/>
    <w:rsid w:val="00D93C25"/>
    <w:rsid w:val="00DA61CB"/>
    <w:rsid w:val="00DB5DE0"/>
    <w:rsid w:val="00DD3EB1"/>
    <w:rsid w:val="00DD5BE9"/>
    <w:rsid w:val="00DD60AC"/>
    <w:rsid w:val="00DE7B5B"/>
    <w:rsid w:val="00DF262F"/>
    <w:rsid w:val="00DF2BE6"/>
    <w:rsid w:val="00DF471F"/>
    <w:rsid w:val="00DF76F1"/>
    <w:rsid w:val="00E16C18"/>
    <w:rsid w:val="00E5036D"/>
    <w:rsid w:val="00E76241"/>
    <w:rsid w:val="00E81FD0"/>
    <w:rsid w:val="00EA04D1"/>
    <w:rsid w:val="00EB403D"/>
    <w:rsid w:val="00EB5D08"/>
    <w:rsid w:val="00EC238B"/>
    <w:rsid w:val="00ED0469"/>
    <w:rsid w:val="00ED449E"/>
    <w:rsid w:val="00EE6E18"/>
    <w:rsid w:val="00EF5E8C"/>
    <w:rsid w:val="00EF65A6"/>
    <w:rsid w:val="00F55766"/>
    <w:rsid w:val="00F653A5"/>
    <w:rsid w:val="00F87AE6"/>
    <w:rsid w:val="00F9694F"/>
    <w:rsid w:val="00FA57D9"/>
    <w:rsid w:val="00FD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5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576"/>
      </w:tabs>
      <w:spacing w:before="240" w:after="60"/>
      <w:ind w:left="576" w:hanging="576"/>
      <w:outlineLvl w:val="1"/>
    </w:pPr>
    <w:rPr>
      <w:rFonts w:ascii="Arial" w:hAnsi="Arial Unicode MS"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rPr>
  </w:style>
  <w:style w:type="paragraph" w:styleId="BodyText2">
    <w:name w:val="Body Text 2"/>
    <w:pPr>
      <w:jc w:val="center"/>
    </w:pPr>
    <w:rPr>
      <w:rFonts w:ascii="Arial" w:hAnsi="Arial Unicode MS" w:cs="Arial Unicode MS"/>
      <w:b/>
      <w:bCs/>
      <w:color w:val="000000"/>
      <w:sz w:val="24"/>
      <w:szCs w:val="24"/>
      <w:u w:color="000000"/>
    </w:rPr>
  </w:style>
  <w:style w:type="paragraph" w:customStyle="1" w:styleId="BodyA">
    <w:name w:val="Body A"/>
    <w:rPr>
      <w:rFonts w:eastAsia="Times New Roman"/>
      <w:color w:val="000000"/>
      <w:sz w:val="24"/>
      <w:szCs w:val="24"/>
      <w:u w:color="000000"/>
    </w:rPr>
  </w:style>
  <w:style w:type="paragraph" w:styleId="BodyText3">
    <w:name w:val="Body Text 3"/>
    <w:pPr>
      <w:jc w:val="both"/>
    </w:pPr>
    <w:rPr>
      <w:rFonts w:eastAsia="Times New Roman"/>
      <w:color w:val="000000"/>
      <w:sz w:val="24"/>
      <w:szCs w:val="24"/>
      <w:u w:color="000000"/>
    </w:rPr>
  </w:style>
  <w:style w:type="numbering" w:customStyle="1" w:styleId="List0">
    <w:name w:val="List 0"/>
    <w:basedOn w:val="ImportedStyle1"/>
    <w:pPr>
      <w:numPr>
        <w:numId w:val="25"/>
      </w:numPr>
    </w:pPr>
  </w:style>
  <w:style w:type="numbering" w:customStyle="1" w:styleId="ImportedStyle1">
    <w:name w:val="Imported Style 1"/>
  </w:style>
  <w:style w:type="numbering" w:customStyle="1" w:styleId="List1">
    <w:name w:val="List 1"/>
    <w:basedOn w:val="ImportedStyle1"/>
    <w:pPr>
      <w:numPr>
        <w:numId w:val="18"/>
      </w:numPr>
    </w:pPr>
  </w:style>
  <w:style w:type="numbering" w:customStyle="1" w:styleId="List21">
    <w:name w:val="List 21"/>
    <w:basedOn w:val="ImportedStyle1"/>
    <w:pPr>
      <w:numPr>
        <w:numId w:val="19"/>
      </w:numPr>
    </w:pPr>
  </w:style>
  <w:style w:type="paragraph" w:styleId="ListParagraph">
    <w:name w:val="List Paragraph"/>
    <w:pPr>
      <w:ind w:left="72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18"/>
      <w:szCs w:val="18"/>
      <w:u w:color="0000FF"/>
    </w:rPr>
  </w:style>
  <w:style w:type="numbering" w:customStyle="1" w:styleId="List31">
    <w:name w:val="List 31"/>
    <w:basedOn w:val="ImportedStyle1"/>
    <w:pPr>
      <w:numPr>
        <w:numId w:val="22"/>
      </w:numPr>
    </w:pPr>
  </w:style>
  <w:style w:type="paragraph" w:customStyle="1" w:styleId="Heading">
    <w:name w:val="Heading"/>
    <w:next w:val="BodyA"/>
    <w:pPr>
      <w:keepNext/>
      <w:tabs>
        <w:tab w:val="left" w:pos="432"/>
      </w:tabs>
      <w:spacing w:before="240" w:after="60"/>
      <w:ind w:left="432" w:hanging="432"/>
      <w:outlineLvl w:val="0"/>
    </w:pPr>
    <w:rPr>
      <w:rFonts w:ascii="Arial" w:hAnsi="Arial Unicode MS" w:cs="Arial Unicode MS"/>
      <w:b/>
      <w:bCs/>
      <w:color w:val="000000"/>
      <w:kern w:val="32"/>
      <w:sz w:val="32"/>
      <w:szCs w:val="32"/>
      <w:u w:color="000000"/>
    </w:r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5E4BB8"/>
    <w:rPr>
      <w:rFonts w:ascii="Tahoma" w:hAnsi="Tahoma" w:cs="Tahoma"/>
      <w:sz w:val="16"/>
      <w:szCs w:val="16"/>
    </w:rPr>
  </w:style>
  <w:style w:type="character" w:customStyle="1" w:styleId="BalloonTextChar">
    <w:name w:val="Balloon Text Char"/>
    <w:basedOn w:val="DefaultParagraphFont"/>
    <w:link w:val="BalloonText"/>
    <w:uiPriority w:val="99"/>
    <w:semiHidden/>
    <w:rsid w:val="005E4BB8"/>
    <w:rPr>
      <w:rFonts w:ascii="Tahoma" w:hAnsi="Tahoma" w:cs="Tahoma"/>
      <w:sz w:val="16"/>
      <w:szCs w:val="16"/>
    </w:rPr>
  </w:style>
  <w:style w:type="paragraph" w:styleId="EndnoteText">
    <w:name w:val="endnote text"/>
    <w:basedOn w:val="Normal"/>
    <w:link w:val="EndnoteTextChar"/>
    <w:uiPriority w:val="99"/>
    <w:semiHidden/>
    <w:unhideWhenUsed/>
    <w:rsid w:val="003A751D"/>
    <w:rPr>
      <w:sz w:val="20"/>
      <w:szCs w:val="20"/>
    </w:rPr>
  </w:style>
  <w:style w:type="character" w:customStyle="1" w:styleId="EndnoteTextChar">
    <w:name w:val="Endnote Text Char"/>
    <w:basedOn w:val="DefaultParagraphFont"/>
    <w:link w:val="EndnoteText"/>
    <w:uiPriority w:val="99"/>
    <w:semiHidden/>
    <w:rsid w:val="003A751D"/>
  </w:style>
  <w:style w:type="character" w:styleId="EndnoteReference">
    <w:name w:val="endnote reference"/>
    <w:basedOn w:val="DefaultParagraphFont"/>
    <w:uiPriority w:val="99"/>
    <w:semiHidden/>
    <w:unhideWhenUsed/>
    <w:rsid w:val="003A751D"/>
    <w:rPr>
      <w:vertAlign w:val="superscript"/>
    </w:rPr>
  </w:style>
  <w:style w:type="table" w:styleId="TableGrid">
    <w:name w:val="Table Grid"/>
    <w:basedOn w:val="TableNormal"/>
    <w:uiPriority w:val="59"/>
    <w:rsid w:val="00B9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71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rsid w:val="00DF471F"/>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uppressAutoHyphens/>
      <w:spacing w:line="100" w:lineRule="atLeast"/>
    </w:pPr>
    <w:rPr>
      <w:rFonts w:eastAsia="Times New Roman"/>
      <w:noProof/>
      <w:kern w:val="1"/>
      <w:szCs w:val="20"/>
      <w:bdr w:val="none" w:sz="0" w:space="0" w:color="auto"/>
      <w:lang w:val="lv-LV" w:bidi="hi-IN"/>
    </w:rPr>
  </w:style>
  <w:style w:type="character" w:customStyle="1" w:styleId="HeaderChar">
    <w:name w:val="Header Char"/>
    <w:basedOn w:val="DefaultParagraphFont"/>
    <w:link w:val="Header"/>
    <w:rsid w:val="00DF471F"/>
    <w:rPr>
      <w:rFonts w:eastAsia="Times New Roman"/>
      <w:noProof/>
      <w:kern w:val="1"/>
      <w:sz w:val="24"/>
      <w:bdr w:val="none" w:sz="0" w:space="0" w:color="auto"/>
      <w:lang w:val="lv-LV" w:bidi="hi-IN"/>
    </w:rPr>
  </w:style>
  <w:style w:type="paragraph" w:styleId="NoSpacing">
    <w:name w:val="No Spacing"/>
    <w:uiPriority w:val="1"/>
    <w:qFormat/>
    <w:rsid w:val="00DF47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Times New Roman"/>
      <w:sz w:val="24"/>
      <w:szCs w:val="24"/>
      <w:bdr w:val="none" w:sz="0" w:space="0" w:color="auto"/>
      <w:lang w:val="lv-LV"/>
    </w:rPr>
  </w:style>
  <w:style w:type="character" w:styleId="CommentReference">
    <w:name w:val="annotation reference"/>
    <w:basedOn w:val="DefaultParagraphFont"/>
    <w:uiPriority w:val="99"/>
    <w:semiHidden/>
    <w:unhideWhenUsed/>
    <w:rsid w:val="00C76A60"/>
    <w:rPr>
      <w:sz w:val="16"/>
      <w:szCs w:val="16"/>
    </w:rPr>
  </w:style>
  <w:style w:type="paragraph" w:styleId="CommentText">
    <w:name w:val="annotation text"/>
    <w:basedOn w:val="Normal"/>
    <w:link w:val="CommentTextChar"/>
    <w:uiPriority w:val="99"/>
    <w:semiHidden/>
    <w:unhideWhenUsed/>
    <w:rsid w:val="00C76A60"/>
    <w:rPr>
      <w:sz w:val="20"/>
      <w:szCs w:val="20"/>
    </w:rPr>
  </w:style>
  <w:style w:type="character" w:customStyle="1" w:styleId="CommentTextChar">
    <w:name w:val="Comment Text Char"/>
    <w:basedOn w:val="DefaultParagraphFont"/>
    <w:link w:val="CommentText"/>
    <w:uiPriority w:val="99"/>
    <w:semiHidden/>
    <w:rsid w:val="00C76A60"/>
  </w:style>
  <w:style w:type="paragraph" w:styleId="CommentSubject">
    <w:name w:val="annotation subject"/>
    <w:basedOn w:val="CommentText"/>
    <w:next w:val="CommentText"/>
    <w:link w:val="CommentSubjectChar"/>
    <w:uiPriority w:val="99"/>
    <w:semiHidden/>
    <w:unhideWhenUsed/>
    <w:rsid w:val="00C76A60"/>
    <w:rPr>
      <w:b/>
      <w:bCs/>
    </w:rPr>
  </w:style>
  <w:style w:type="character" w:customStyle="1" w:styleId="CommentSubjectChar">
    <w:name w:val="Comment Subject Char"/>
    <w:basedOn w:val="CommentTextChar"/>
    <w:link w:val="CommentSubject"/>
    <w:uiPriority w:val="99"/>
    <w:semiHidden/>
    <w:rsid w:val="00C76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576"/>
      </w:tabs>
      <w:spacing w:before="240" w:after="60"/>
      <w:ind w:left="576" w:hanging="576"/>
      <w:outlineLvl w:val="1"/>
    </w:pPr>
    <w:rPr>
      <w:rFonts w:ascii="Arial" w:hAnsi="Arial Unicode MS"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rPr>
  </w:style>
  <w:style w:type="paragraph" w:styleId="BodyText2">
    <w:name w:val="Body Text 2"/>
    <w:pPr>
      <w:jc w:val="center"/>
    </w:pPr>
    <w:rPr>
      <w:rFonts w:ascii="Arial" w:hAnsi="Arial Unicode MS" w:cs="Arial Unicode MS"/>
      <w:b/>
      <w:bCs/>
      <w:color w:val="000000"/>
      <w:sz w:val="24"/>
      <w:szCs w:val="24"/>
      <w:u w:color="000000"/>
    </w:rPr>
  </w:style>
  <w:style w:type="paragraph" w:customStyle="1" w:styleId="BodyA">
    <w:name w:val="Body A"/>
    <w:rPr>
      <w:rFonts w:eastAsia="Times New Roman"/>
      <w:color w:val="000000"/>
      <w:sz w:val="24"/>
      <w:szCs w:val="24"/>
      <w:u w:color="000000"/>
    </w:rPr>
  </w:style>
  <w:style w:type="paragraph" w:styleId="BodyText3">
    <w:name w:val="Body Text 3"/>
    <w:pPr>
      <w:jc w:val="both"/>
    </w:pPr>
    <w:rPr>
      <w:rFonts w:eastAsia="Times New Roman"/>
      <w:color w:val="000000"/>
      <w:sz w:val="24"/>
      <w:szCs w:val="24"/>
      <w:u w:color="000000"/>
    </w:rPr>
  </w:style>
  <w:style w:type="numbering" w:customStyle="1" w:styleId="List0">
    <w:name w:val="List 0"/>
    <w:basedOn w:val="ImportedStyle1"/>
    <w:pPr>
      <w:numPr>
        <w:numId w:val="25"/>
      </w:numPr>
    </w:pPr>
  </w:style>
  <w:style w:type="numbering" w:customStyle="1" w:styleId="ImportedStyle1">
    <w:name w:val="Imported Style 1"/>
  </w:style>
  <w:style w:type="numbering" w:customStyle="1" w:styleId="List1">
    <w:name w:val="List 1"/>
    <w:basedOn w:val="ImportedStyle1"/>
    <w:pPr>
      <w:numPr>
        <w:numId w:val="18"/>
      </w:numPr>
    </w:pPr>
  </w:style>
  <w:style w:type="numbering" w:customStyle="1" w:styleId="List21">
    <w:name w:val="List 21"/>
    <w:basedOn w:val="ImportedStyle1"/>
    <w:pPr>
      <w:numPr>
        <w:numId w:val="19"/>
      </w:numPr>
    </w:pPr>
  </w:style>
  <w:style w:type="paragraph" w:styleId="ListParagraph">
    <w:name w:val="List Paragraph"/>
    <w:pPr>
      <w:ind w:left="72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18"/>
      <w:szCs w:val="18"/>
      <w:u w:color="0000FF"/>
    </w:rPr>
  </w:style>
  <w:style w:type="numbering" w:customStyle="1" w:styleId="List31">
    <w:name w:val="List 31"/>
    <w:basedOn w:val="ImportedStyle1"/>
    <w:pPr>
      <w:numPr>
        <w:numId w:val="22"/>
      </w:numPr>
    </w:pPr>
  </w:style>
  <w:style w:type="paragraph" w:customStyle="1" w:styleId="Heading">
    <w:name w:val="Heading"/>
    <w:next w:val="BodyA"/>
    <w:pPr>
      <w:keepNext/>
      <w:tabs>
        <w:tab w:val="left" w:pos="432"/>
      </w:tabs>
      <w:spacing w:before="240" w:after="60"/>
      <w:ind w:left="432" w:hanging="432"/>
      <w:outlineLvl w:val="0"/>
    </w:pPr>
    <w:rPr>
      <w:rFonts w:ascii="Arial" w:hAnsi="Arial Unicode MS" w:cs="Arial Unicode MS"/>
      <w:b/>
      <w:bCs/>
      <w:color w:val="000000"/>
      <w:kern w:val="32"/>
      <w:sz w:val="32"/>
      <w:szCs w:val="32"/>
      <w:u w:color="000000"/>
    </w:r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5E4BB8"/>
    <w:rPr>
      <w:rFonts w:ascii="Tahoma" w:hAnsi="Tahoma" w:cs="Tahoma"/>
      <w:sz w:val="16"/>
      <w:szCs w:val="16"/>
    </w:rPr>
  </w:style>
  <w:style w:type="character" w:customStyle="1" w:styleId="BalloonTextChar">
    <w:name w:val="Balloon Text Char"/>
    <w:basedOn w:val="DefaultParagraphFont"/>
    <w:link w:val="BalloonText"/>
    <w:uiPriority w:val="99"/>
    <w:semiHidden/>
    <w:rsid w:val="005E4BB8"/>
    <w:rPr>
      <w:rFonts w:ascii="Tahoma" w:hAnsi="Tahoma" w:cs="Tahoma"/>
      <w:sz w:val="16"/>
      <w:szCs w:val="16"/>
    </w:rPr>
  </w:style>
  <w:style w:type="paragraph" w:styleId="EndnoteText">
    <w:name w:val="endnote text"/>
    <w:basedOn w:val="Normal"/>
    <w:link w:val="EndnoteTextChar"/>
    <w:uiPriority w:val="99"/>
    <w:semiHidden/>
    <w:unhideWhenUsed/>
    <w:rsid w:val="003A751D"/>
    <w:rPr>
      <w:sz w:val="20"/>
      <w:szCs w:val="20"/>
    </w:rPr>
  </w:style>
  <w:style w:type="character" w:customStyle="1" w:styleId="EndnoteTextChar">
    <w:name w:val="Endnote Text Char"/>
    <w:basedOn w:val="DefaultParagraphFont"/>
    <w:link w:val="EndnoteText"/>
    <w:uiPriority w:val="99"/>
    <w:semiHidden/>
    <w:rsid w:val="003A751D"/>
  </w:style>
  <w:style w:type="character" w:styleId="EndnoteReference">
    <w:name w:val="endnote reference"/>
    <w:basedOn w:val="DefaultParagraphFont"/>
    <w:uiPriority w:val="99"/>
    <w:semiHidden/>
    <w:unhideWhenUsed/>
    <w:rsid w:val="003A751D"/>
    <w:rPr>
      <w:vertAlign w:val="superscript"/>
    </w:rPr>
  </w:style>
  <w:style w:type="table" w:styleId="TableGrid">
    <w:name w:val="Table Grid"/>
    <w:basedOn w:val="TableNormal"/>
    <w:uiPriority w:val="59"/>
    <w:rsid w:val="00B9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71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rsid w:val="00DF471F"/>
    <w:p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uppressAutoHyphens/>
      <w:spacing w:line="100" w:lineRule="atLeast"/>
    </w:pPr>
    <w:rPr>
      <w:rFonts w:eastAsia="Times New Roman"/>
      <w:noProof/>
      <w:kern w:val="1"/>
      <w:szCs w:val="20"/>
      <w:bdr w:val="none" w:sz="0" w:space="0" w:color="auto"/>
      <w:lang w:val="lv-LV" w:bidi="hi-IN"/>
    </w:rPr>
  </w:style>
  <w:style w:type="character" w:customStyle="1" w:styleId="HeaderChar">
    <w:name w:val="Header Char"/>
    <w:basedOn w:val="DefaultParagraphFont"/>
    <w:link w:val="Header"/>
    <w:rsid w:val="00DF471F"/>
    <w:rPr>
      <w:rFonts w:eastAsia="Times New Roman"/>
      <w:noProof/>
      <w:kern w:val="1"/>
      <w:sz w:val="24"/>
      <w:bdr w:val="none" w:sz="0" w:space="0" w:color="auto"/>
      <w:lang w:val="lv-LV" w:bidi="hi-IN"/>
    </w:rPr>
  </w:style>
  <w:style w:type="paragraph" w:styleId="NoSpacing">
    <w:name w:val="No Spacing"/>
    <w:uiPriority w:val="1"/>
    <w:qFormat/>
    <w:rsid w:val="00DF47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Times New Roman"/>
      <w:sz w:val="24"/>
      <w:szCs w:val="24"/>
      <w:bdr w:val="none" w:sz="0" w:space="0" w:color="auto"/>
      <w:lang w:val="lv-LV"/>
    </w:rPr>
  </w:style>
  <w:style w:type="character" w:styleId="CommentReference">
    <w:name w:val="annotation reference"/>
    <w:basedOn w:val="DefaultParagraphFont"/>
    <w:uiPriority w:val="99"/>
    <w:semiHidden/>
    <w:unhideWhenUsed/>
    <w:rsid w:val="00C76A60"/>
    <w:rPr>
      <w:sz w:val="16"/>
      <w:szCs w:val="16"/>
    </w:rPr>
  </w:style>
  <w:style w:type="paragraph" w:styleId="CommentText">
    <w:name w:val="annotation text"/>
    <w:basedOn w:val="Normal"/>
    <w:link w:val="CommentTextChar"/>
    <w:uiPriority w:val="99"/>
    <w:semiHidden/>
    <w:unhideWhenUsed/>
    <w:rsid w:val="00C76A60"/>
    <w:rPr>
      <w:sz w:val="20"/>
      <w:szCs w:val="20"/>
    </w:rPr>
  </w:style>
  <w:style w:type="character" w:customStyle="1" w:styleId="CommentTextChar">
    <w:name w:val="Comment Text Char"/>
    <w:basedOn w:val="DefaultParagraphFont"/>
    <w:link w:val="CommentText"/>
    <w:uiPriority w:val="99"/>
    <w:semiHidden/>
    <w:rsid w:val="00C76A60"/>
  </w:style>
  <w:style w:type="paragraph" w:styleId="CommentSubject">
    <w:name w:val="annotation subject"/>
    <w:basedOn w:val="CommentText"/>
    <w:next w:val="CommentText"/>
    <w:link w:val="CommentSubjectChar"/>
    <w:uiPriority w:val="99"/>
    <w:semiHidden/>
    <w:unhideWhenUsed/>
    <w:rsid w:val="00C76A60"/>
    <w:rPr>
      <w:b/>
      <w:bCs/>
    </w:rPr>
  </w:style>
  <w:style w:type="character" w:customStyle="1" w:styleId="CommentSubjectChar">
    <w:name w:val="Comment Subject Char"/>
    <w:basedOn w:val="CommentTextChar"/>
    <w:link w:val="CommentSubject"/>
    <w:uiPriority w:val="99"/>
    <w:semiHidden/>
    <w:rsid w:val="00C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19946">
      <w:bodyDiv w:val="1"/>
      <w:marLeft w:val="0"/>
      <w:marRight w:val="0"/>
      <w:marTop w:val="0"/>
      <w:marBottom w:val="0"/>
      <w:divBdr>
        <w:top w:val="none" w:sz="0" w:space="0" w:color="auto"/>
        <w:left w:val="none" w:sz="0" w:space="0" w:color="auto"/>
        <w:bottom w:val="none" w:sz="0" w:space="0" w:color="auto"/>
        <w:right w:val="none" w:sz="0" w:space="0" w:color="auto"/>
      </w:divBdr>
      <w:divsChild>
        <w:div w:id="1993948646">
          <w:marLeft w:val="0"/>
          <w:marRight w:val="0"/>
          <w:marTop w:val="0"/>
          <w:marBottom w:val="0"/>
          <w:divBdr>
            <w:top w:val="none" w:sz="0" w:space="0" w:color="auto"/>
            <w:left w:val="none" w:sz="0" w:space="0" w:color="auto"/>
            <w:bottom w:val="none" w:sz="0" w:space="0" w:color="auto"/>
            <w:right w:val="none" w:sz="0" w:space="0" w:color="auto"/>
          </w:divBdr>
          <w:divsChild>
            <w:div w:id="1862351399">
              <w:marLeft w:val="0"/>
              <w:marRight w:val="0"/>
              <w:marTop w:val="0"/>
              <w:marBottom w:val="0"/>
              <w:divBdr>
                <w:top w:val="none" w:sz="0" w:space="0" w:color="auto"/>
                <w:left w:val="none" w:sz="0" w:space="0" w:color="auto"/>
                <w:bottom w:val="none" w:sz="0" w:space="0" w:color="auto"/>
                <w:right w:val="none" w:sz="0" w:space="0" w:color="auto"/>
              </w:divBdr>
            </w:div>
          </w:divsChild>
        </w:div>
        <w:div w:id="994334874">
          <w:marLeft w:val="0"/>
          <w:marRight w:val="0"/>
          <w:marTop w:val="0"/>
          <w:marBottom w:val="0"/>
          <w:divBdr>
            <w:top w:val="none" w:sz="0" w:space="0" w:color="auto"/>
            <w:left w:val="none" w:sz="0" w:space="0" w:color="auto"/>
            <w:bottom w:val="none" w:sz="0" w:space="0" w:color="auto"/>
            <w:right w:val="none" w:sz="0" w:space="0" w:color="auto"/>
          </w:divBdr>
          <w:divsChild>
            <w:div w:id="1269964737">
              <w:marLeft w:val="0"/>
              <w:marRight w:val="0"/>
              <w:marTop w:val="0"/>
              <w:marBottom w:val="0"/>
              <w:divBdr>
                <w:top w:val="none" w:sz="0" w:space="0" w:color="auto"/>
                <w:left w:val="none" w:sz="0" w:space="0" w:color="auto"/>
                <w:bottom w:val="none" w:sz="0" w:space="0" w:color="auto"/>
                <w:right w:val="none" w:sz="0" w:space="0" w:color="auto"/>
              </w:divBdr>
            </w:div>
          </w:divsChild>
        </w:div>
        <w:div w:id="1133710975">
          <w:marLeft w:val="0"/>
          <w:marRight w:val="0"/>
          <w:marTop w:val="0"/>
          <w:marBottom w:val="0"/>
          <w:divBdr>
            <w:top w:val="none" w:sz="0" w:space="0" w:color="auto"/>
            <w:left w:val="none" w:sz="0" w:space="0" w:color="auto"/>
            <w:bottom w:val="none" w:sz="0" w:space="0" w:color="auto"/>
            <w:right w:val="none" w:sz="0" w:space="0" w:color="auto"/>
          </w:divBdr>
          <w:divsChild>
            <w:div w:id="954143226">
              <w:marLeft w:val="0"/>
              <w:marRight w:val="0"/>
              <w:marTop w:val="0"/>
              <w:marBottom w:val="0"/>
              <w:divBdr>
                <w:top w:val="none" w:sz="0" w:space="0" w:color="auto"/>
                <w:left w:val="none" w:sz="0" w:space="0" w:color="auto"/>
                <w:bottom w:val="none" w:sz="0" w:space="0" w:color="auto"/>
                <w:right w:val="none" w:sz="0" w:space="0" w:color="auto"/>
              </w:divBdr>
            </w:div>
          </w:divsChild>
        </w:div>
        <w:div w:id="263810973">
          <w:marLeft w:val="0"/>
          <w:marRight w:val="0"/>
          <w:marTop w:val="0"/>
          <w:marBottom w:val="0"/>
          <w:divBdr>
            <w:top w:val="none" w:sz="0" w:space="0" w:color="auto"/>
            <w:left w:val="none" w:sz="0" w:space="0" w:color="auto"/>
            <w:bottom w:val="none" w:sz="0" w:space="0" w:color="auto"/>
            <w:right w:val="none" w:sz="0" w:space="0" w:color="auto"/>
          </w:divBdr>
          <w:divsChild>
            <w:div w:id="520365729">
              <w:marLeft w:val="0"/>
              <w:marRight w:val="0"/>
              <w:marTop w:val="0"/>
              <w:marBottom w:val="0"/>
              <w:divBdr>
                <w:top w:val="none" w:sz="0" w:space="0" w:color="auto"/>
                <w:left w:val="none" w:sz="0" w:space="0" w:color="auto"/>
                <w:bottom w:val="none" w:sz="0" w:space="0" w:color="auto"/>
                <w:right w:val="none" w:sz="0" w:space="0" w:color="auto"/>
              </w:divBdr>
            </w:div>
          </w:divsChild>
        </w:div>
        <w:div w:id="1574660293">
          <w:marLeft w:val="0"/>
          <w:marRight w:val="0"/>
          <w:marTop w:val="0"/>
          <w:marBottom w:val="0"/>
          <w:divBdr>
            <w:top w:val="none" w:sz="0" w:space="0" w:color="auto"/>
            <w:left w:val="none" w:sz="0" w:space="0" w:color="auto"/>
            <w:bottom w:val="none" w:sz="0" w:space="0" w:color="auto"/>
            <w:right w:val="none" w:sz="0" w:space="0" w:color="auto"/>
          </w:divBdr>
          <w:divsChild>
            <w:div w:id="329528946">
              <w:marLeft w:val="0"/>
              <w:marRight w:val="0"/>
              <w:marTop w:val="0"/>
              <w:marBottom w:val="0"/>
              <w:divBdr>
                <w:top w:val="none" w:sz="0" w:space="0" w:color="auto"/>
                <w:left w:val="none" w:sz="0" w:space="0" w:color="auto"/>
                <w:bottom w:val="none" w:sz="0" w:space="0" w:color="auto"/>
                <w:right w:val="none" w:sz="0" w:space="0" w:color="auto"/>
              </w:divBdr>
            </w:div>
          </w:divsChild>
        </w:div>
        <w:div w:id="943146908">
          <w:marLeft w:val="0"/>
          <w:marRight w:val="0"/>
          <w:marTop w:val="0"/>
          <w:marBottom w:val="0"/>
          <w:divBdr>
            <w:top w:val="none" w:sz="0" w:space="0" w:color="auto"/>
            <w:left w:val="none" w:sz="0" w:space="0" w:color="auto"/>
            <w:bottom w:val="none" w:sz="0" w:space="0" w:color="auto"/>
            <w:right w:val="none" w:sz="0" w:space="0" w:color="auto"/>
          </w:divBdr>
          <w:divsChild>
            <w:div w:id="1764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188">
      <w:bodyDiv w:val="1"/>
      <w:marLeft w:val="0"/>
      <w:marRight w:val="0"/>
      <w:marTop w:val="0"/>
      <w:marBottom w:val="0"/>
      <w:divBdr>
        <w:top w:val="none" w:sz="0" w:space="0" w:color="auto"/>
        <w:left w:val="none" w:sz="0" w:space="0" w:color="auto"/>
        <w:bottom w:val="none" w:sz="0" w:space="0" w:color="auto"/>
        <w:right w:val="none" w:sz="0" w:space="0" w:color="auto"/>
      </w:divBdr>
    </w:div>
    <w:div w:id="1380204884">
      <w:bodyDiv w:val="1"/>
      <w:marLeft w:val="0"/>
      <w:marRight w:val="0"/>
      <w:marTop w:val="0"/>
      <w:marBottom w:val="0"/>
      <w:divBdr>
        <w:top w:val="none" w:sz="0" w:space="0" w:color="auto"/>
        <w:left w:val="none" w:sz="0" w:space="0" w:color="auto"/>
        <w:bottom w:val="none" w:sz="0" w:space="0" w:color="auto"/>
        <w:right w:val="none" w:sz="0" w:space="0" w:color="auto"/>
      </w:divBdr>
    </w:div>
    <w:div w:id="174768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06FE-0AE8-418F-9DA6-7CDE2DEB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8972</Words>
  <Characters>5115</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Engele</dc:creator>
  <cp:lastModifiedBy>Anete Skujina</cp:lastModifiedBy>
  <cp:revision>3</cp:revision>
  <cp:lastPrinted>2017-10-18T06:49:00Z</cp:lastPrinted>
  <dcterms:created xsi:type="dcterms:W3CDTF">2017-10-31T12:21:00Z</dcterms:created>
  <dcterms:modified xsi:type="dcterms:W3CDTF">2017-11-02T10:02:00Z</dcterms:modified>
</cp:coreProperties>
</file>