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D85CE" w14:textId="00E776ED" w:rsidR="00215295" w:rsidRPr="001070BB" w:rsidRDefault="00215295" w:rsidP="00215295">
      <w:pPr>
        <w:tabs>
          <w:tab w:val="left" w:pos="38"/>
        </w:tabs>
        <w:suppressAutoHyphens/>
        <w:spacing w:after="0" w:line="240" w:lineRule="auto"/>
        <w:jc w:val="right"/>
        <w:rPr>
          <w:rFonts w:ascii="Times New Roman" w:eastAsia="Times New Roman" w:hAnsi="Times New Roman" w:cs="Times New Roman"/>
          <w:b/>
          <w:sz w:val="24"/>
          <w:lang w:eastAsia="ar-SA"/>
        </w:rPr>
      </w:pPr>
    </w:p>
    <w:p w14:paraId="463CB6AB" w14:textId="74D5D73A" w:rsidR="00E20E80" w:rsidRPr="00E20E80" w:rsidRDefault="00E20E80" w:rsidP="00E20E80">
      <w:pPr>
        <w:pStyle w:val="NoSpacing"/>
        <w:jc w:val="center"/>
        <w:rPr>
          <w:b/>
          <w:spacing w:val="-1"/>
        </w:rPr>
      </w:pPr>
      <w:bookmarkStart w:id="0" w:name="_Hlk489523579"/>
      <w:r w:rsidRPr="00E20E80">
        <w:rPr>
          <w:b/>
          <w:spacing w:val="-1"/>
        </w:rPr>
        <w:t xml:space="preserve">LĪGUMS Nr. </w:t>
      </w:r>
      <w:r>
        <w:rPr>
          <w:b/>
          <w:spacing w:val="-1"/>
        </w:rPr>
        <w:t>LPP 2017/94</w:t>
      </w:r>
    </w:p>
    <w:p w14:paraId="223891D1" w14:textId="77777777" w:rsidR="00E20E80" w:rsidRPr="00E20E80" w:rsidRDefault="00E20E80" w:rsidP="00E20E80">
      <w:pPr>
        <w:pStyle w:val="NoSpacing"/>
        <w:jc w:val="center"/>
        <w:rPr>
          <w:b/>
          <w:spacing w:val="-1"/>
          <w:sz w:val="22"/>
          <w:szCs w:val="22"/>
        </w:rPr>
      </w:pPr>
    </w:p>
    <w:p w14:paraId="58708FFD" w14:textId="4884134E" w:rsidR="00E20E80" w:rsidRPr="005A7ADA" w:rsidRDefault="00E20E80" w:rsidP="00E20E80">
      <w:pPr>
        <w:pStyle w:val="NoSpacing"/>
        <w:jc w:val="center"/>
        <w:rPr>
          <w:b/>
          <w:spacing w:val="-1"/>
        </w:rPr>
      </w:pPr>
      <w:r w:rsidRPr="00E20E80">
        <w:rPr>
          <w:b/>
          <w:bCs/>
          <w:spacing w:val="-1"/>
          <w:sz w:val="22"/>
          <w:szCs w:val="22"/>
        </w:rPr>
        <w:t xml:space="preserve">Izpildītāja līguma reģistrācijas </w:t>
      </w:r>
      <w:r w:rsidRPr="00E20E80">
        <w:rPr>
          <w:b/>
          <w:spacing w:val="-1"/>
          <w:sz w:val="22"/>
          <w:szCs w:val="22"/>
        </w:rPr>
        <w:t>Nr.</w:t>
      </w:r>
      <w:r w:rsidRPr="00E20E80">
        <w:rPr>
          <w:sz w:val="22"/>
          <w:szCs w:val="22"/>
        </w:rPr>
        <w:t xml:space="preserve"> </w:t>
      </w:r>
      <w:r w:rsidR="005A7ADA" w:rsidRPr="005A7ADA">
        <w:rPr>
          <w:b/>
          <w:spacing w:val="-1"/>
        </w:rPr>
        <w:t>2KB657</w:t>
      </w:r>
    </w:p>
    <w:bookmarkEnd w:id="0"/>
    <w:p w14:paraId="0DE57680" w14:textId="77777777" w:rsidR="005A7ADA" w:rsidRPr="00E20E80" w:rsidRDefault="005A7ADA" w:rsidP="00E20E80">
      <w:pPr>
        <w:pStyle w:val="NoSpacing"/>
        <w:jc w:val="center"/>
        <w:rPr>
          <w:b/>
          <w:spacing w:val="-1"/>
          <w:sz w:val="22"/>
          <w:szCs w:val="22"/>
        </w:rPr>
      </w:pPr>
    </w:p>
    <w:p w14:paraId="7150B2DA" w14:textId="11203D48" w:rsidR="00E20E80" w:rsidRPr="00E20E80" w:rsidRDefault="00E20E80" w:rsidP="000E4DF5">
      <w:pPr>
        <w:pStyle w:val="NoSpacing"/>
        <w:tabs>
          <w:tab w:val="left" w:pos="4611"/>
        </w:tabs>
        <w:ind w:left="115"/>
        <w:rPr>
          <w:spacing w:val="-1"/>
          <w:sz w:val="22"/>
          <w:szCs w:val="22"/>
        </w:rPr>
      </w:pPr>
      <w:r w:rsidRPr="00E20E80">
        <w:rPr>
          <w:spacing w:val="-1"/>
          <w:sz w:val="22"/>
          <w:szCs w:val="22"/>
        </w:rPr>
        <w:t>Liepājā</w:t>
      </w:r>
      <w:r w:rsidRPr="00E20E80">
        <w:rPr>
          <w:spacing w:val="-1"/>
          <w:sz w:val="22"/>
          <w:szCs w:val="22"/>
        </w:rPr>
        <w:tab/>
        <w:t xml:space="preserve">              </w:t>
      </w:r>
      <w:r w:rsidR="000E4DF5">
        <w:rPr>
          <w:spacing w:val="-1"/>
          <w:sz w:val="22"/>
          <w:szCs w:val="22"/>
        </w:rPr>
        <w:t xml:space="preserve">           </w:t>
      </w:r>
      <w:r w:rsidR="0025569F">
        <w:rPr>
          <w:spacing w:val="-1"/>
          <w:sz w:val="22"/>
          <w:szCs w:val="22"/>
        </w:rPr>
        <w:tab/>
      </w:r>
      <w:r w:rsidR="0025569F">
        <w:rPr>
          <w:spacing w:val="-1"/>
          <w:sz w:val="22"/>
          <w:szCs w:val="22"/>
        </w:rPr>
        <w:tab/>
      </w:r>
      <w:r w:rsidRPr="00E20E80">
        <w:rPr>
          <w:spacing w:val="-1"/>
          <w:sz w:val="22"/>
          <w:szCs w:val="22"/>
        </w:rPr>
        <w:t xml:space="preserve">2017.gada </w:t>
      </w:r>
      <w:r w:rsidR="0025569F">
        <w:rPr>
          <w:spacing w:val="-1"/>
          <w:sz w:val="22"/>
          <w:szCs w:val="22"/>
        </w:rPr>
        <w:t xml:space="preserve"> 8.augustā</w:t>
      </w:r>
    </w:p>
    <w:p w14:paraId="3FEA3C26" w14:textId="77777777" w:rsidR="00E20E80" w:rsidRPr="00E20E80" w:rsidRDefault="00E20E80" w:rsidP="00E20E80">
      <w:pPr>
        <w:shd w:val="clear" w:color="auto" w:fill="FFFFFF"/>
        <w:ind w:left="7"/>
        <w:jc w:val="right"/>
        <w:rPr>
          <w:rFonts w:ascii="Times New Roman" w:hAnsi="Times New Roman" w:cs="Times New Roman"/>
        </w:rPr>
      </w:pPr>
    </w:p>
    <w:p w14:paraId="18124776" w14:textId="7812F2AD" w:rsidR="00E20E80" w:rsidRPr="00E20E80" w:rsidRDefault="00E20E80" w:rsidP="00E20E80">
      <w:pPr>
        <w:jc w:val="both"/>
        <w:rPr>
          <w:rFonts w:ascii="Times New Roman" w:hAnsi="Times New Roman" w:cs="Times New Roman"/>
        </w:rPr>
      </w:pPr>
      <w:r w:rsidRPr="00E20E80">
        <w:rPr>
          <w:rFonts w:ascii="Times New Roman" w:hAnsi="Times New Roman" w:cs="Times New Roman"/>
        </w:rPr>
        <w:t xml:space="preserve">Pamatojoties uz iepirkuma </w:t>
      </w:r>
      <w:r>
        <w:rPr>
          <w:rFonts w:ascii="Times New Roman" w:hAnsi="Times New Roman" w:cs="Times New Roman"/>
        </w:rPr>
        <w:t>“</w:t>
      </w:r>
      <w:r w:rsidRPr="005545A5">
        <w:rPr>
          <w:rFonts w:ascii="Times New Roman" w:hAnsi="Times New Roman" w:cs="Times New Roman"/>
        </w:rPr>
        <w:t>Liepājas pilsētas pašvaldības datu glabātuves modernizācija un servisa atbalsta nodrošinājums datu glabātuvēm un serveru virtualizācijas risinājumam</w:t>
      </w:r>
      <w:r>
        <w:rPr>
          <w:rFonts w:ascii="Times New Roman" w:hAnsi="Times New Roman" w:cs="Times New Roman"/>
        </w:rPr>
        <w:t>”</w:t>
      </w:r>
      <w:r w:rsidRPr="00E20E80">
        <w:rPr>
          <w:rFonts w:ascii="Times New Roman" w:hAnsi="Times New Roman" w:cs="Times New Roman"/>
          <w:bCs/>
        </w:rPr>
        <w:t xml:space="preserve"> (LPP 2017/</w:t>
      </w:r>
      <w:r>
        <w:rPr>
          <w:rFonts w:ascii="Times New Roman" w:hAnsi="Times New Roman" w:cs="Times New Roman"/>
          <w:bCs/>
        </w:rPr>
        <w:t>94</w:t>
      </w:r>
      <w:r w:rsidRPr="00E20E80">
        <w:rPr>
          <w:rFonts w:ascii="Times New Roman" w:hAnsi="Times New Roman" w:cs="Times New Roman"/>
          <w:bCs/>
        </w:rPr>
        <w:t>)</w:t>
      </w:r>
      <w:r w:rsidRPr="00E20E80">
        <w:rPr>
          <w:rFonts w:ascii="Times New Roman" w:hAnsi="Times New Roman" w:cs="Times New Roman"/>
        </w:rPr>
        <w:t xml:space="preserve"> rezultātiem,</w:t>
      </w:r>
      <w:r w:rsidRPr="00E20E80">
        <w:rPr>
          <w:rFonts w:ascii="Times New Roman" w:hAnsi="Times New Roman" w:cs="Times New Roman"/>
          <w:bCs/>
        </w:rPr>
        <w:t xml:space="preserve"> </w:t>
      </w:r>
    </w:p>
    <w:p w14:paraId="104C428D" w14:textId="76014E98" w:rsidR="00E20E80" w:rsidRPr="00E20E80" w:rsidRDefault="000E4DF5" w:rsidP="00E20E80">
      <w:pPr>
        <w:shd w:val="clear" w:color="auto" w:fill="FFFFFF"/>
        <w:ind w:left="7"/>
        <w:jc w:val="both"/>
        <w:rPr>
          <w:rFonts w:ascii="Times New Roman" w:hAnsi="Times New Roman" w:cs="Times New Roman"/>
        </w:rPr>
      </w:pPr>
      <w:r>
        <w:rPr>
          <w:rFonts w:ascii="Times New Roman" w:hAnsi="Times New Roman" w:cs="Times New Roman"/>
          <w:b/>
        </w:rPr>
        <w:t>Liepājas pilsētas pašvaldības iestāde “</w:t>
      </w:r>
      <w:r w:rsidR="00E20E80" w:rsidRPr="00E20E80">
        <w:rPr>
          <w:rFonts w:ascii="Times New Roman" w:hAnsi="Times New Roman" w:cs="Times New Roman"/>
          <w:b/>
        </w:rPr>
        <w:t>Liepājas pilsētas pašvaldības administrācija</w:t>
      </w:r>
      <w:r>
        <w:rPr>
          <w:rFonts w:ascii="Times New Roman" w:hAnsi="Times New Roman" w:cs="Times New Roman"/>
          <w:b/>
        </w:rPr>
        <w:t>”</w:t>
      </w:r>
      <w:r w:rsidR="00E20E80" w:rsidRPr="00E20E80">
        <w:rPr>
          <w:rFonts w:ascii="Times New Roman" w:hAnsi="Times New Roman" w:cs="Times New Roman"/>
        </w:rPr>
        <w:t xml:space="preserve">, </w:t>
      </w:r>
      <w:r>
        <w:rPr>
          <w:rFonts w:ascii="Times New Roman" w:hAnsi="Times New Roman" w:cs="Times New Roman"/>
        </w:rPr>
        <w:t xml:space="preserve">pašvaldības izpilddirektora </w:t>
      </w:r>
      <w:r w:rsidR="002535FD">
        <w:rPr>
          <w:rFonts w:ascii="Times New Roman" w:hAnsi="Times New Roman" w:cs="Times New Roman"/>
        </w:rPr>
        <w:t>Ronalda Fricberga</w:t>
      </w:r>
      <w:r>
        <w:rPr>
          <w:rFonts w:ascii="Times New Roman" w:hAnsi="Times New Roman" w:cs="Times New Roman"/>
        </w:rPr>
        <w:t xml:space="preserve"> personā, kurš rīkojas </w:t>
      </w:r>
      <w:r w:rsidRPr="00DF47F7">
        <w:rPr>
          <w:rFonts w:ascii="Times New Roman" w:hAnsi="Times New Roman" w:cs="Times New Roman"/>
        </w:rPr>
        <w:t>Liepājas pilsētas domes 2016.gada 14.jūlija saistošo noteikumu Nr.15 „Liepājas</w:t>
      </w:r>
      <w:r w:rsidR="002535FD">
        <w:rPr>
          <w:rFonts w:ascii="Times New Roman" w:hAnsi="Times New Roman" w:cs="Times New Roman"/>
        </w:rPr>
        <w:t xml:space="preserve"> pilsētas pašvaldības nolikums” un</w:t>
      </w:r>
      <w:r w:rsidRPr="00DF47F7">
        <w:rPr>
          <w:rFonts w:ascii="Times New Roman" w:hAnsi="Times New Roman" w:cs="Times New Roman"/>
        </w:rPr>
        <w:t xml:space="preserve"> likuma “Par pašvaldībām” pamata</w:t>
      </w:r>
      <w:r w:rsidR="00E20E80" w:rsidRPr="00E20E80">
        <w:rPr>
          <w:rFonts w:ascii="Times New Roman" w:hAnsi="Times New Roman" w:cs="Times New Roman"/>
        </w:rPr>
        <w:t xml:space="preserve"> (turpmāk tekstā –  Pasūtītājs), </w:t>
      </w:r>
    </w:p>
    <w:p w14:paraId="58A1D60A" w14:textId="77777777" w:rsidR="00E20E80" w:rsidRPr="00E20E80" w:rsidRDefault="00E20E80" w:rsidP="00E20E80">
      <w:pPr>
        <w:shd w:val="clear" w:color="auto" w:fill="FFFFFF"/>
        <w:ind w:left="7"/>
        <w:jc w:val="both"/>
        <w:rPr>
          <w:rFonts w:ascii="Times New Roman" w:hAnsi="Times New Roman" w:cs="Times New Roman"/>
        </w:rPr>
      </w:pPr>
      <w:r w:rsidRPr="00E20E80">
        <w:rPr>
          <w:rFonts w:ascii="Times New Roman" w:hAnsi="Times New Roman" w:cs="Times New Roman"/>
        </w:rPr>
        <w:t xml:space="preserve">un </w:t>
      </w:r>
    </w:p>
    <w:p w14:paraId="539D2E06" w14:textId="5F8AE7CA" w:rsidR="00E20E80" w:rsidRPr="00E20E80" w:rsidRDefault="000E4DF5" w:rsidP="005A7ADA">
      <w:pPr>
        <w:ind w:left="7"/>
        <w:jc w:val="both"/>
        <w:rPr>
          <w:rFonts w:ascii="Times New Roman" w:hAnsi="Times New Roman" w:cs="Times New Roman"/>
        </w:rPr>
      </w:pPr>
      <w:r w:rsidRPr="000E4DF5">
        <w:rPr>
          <w:rFonts w:ascii="Times New Roman" w:hAnsi="Times New Roman" w:cs="Times New Roman"/>
          <w:b/>
        </w:rPr>
        <w:t>SIA “IPRO”</w:t>
      </w:r>
      <w:r w:rsidR="00E20E80" w:rsidRPr="00E20E80">
        <w:rPr>
          <w:rFonts w:ascii="Times New Roman" w:hAnsi="Times New Roman" w:cs="Times New Roman"/>
        </w:rPr>
        <w:t xml:space="preserve">, tās </w:t>
      </w:r>
      <w:r w:rsidR="005A7ADA">
        <w:rPr>
          <w:rFonts w:ascii="Times New Roman" w:hAnsi="Times New Roman" w:cs="Times New Roman"/>
        </w:rPr>
        <w:t>valdes priekšsēdētāja Jāņa Rozentāla</w:t>
      </w:r>
      <w:r w:rsidR="00E20E80" w:rsidRPr="00E20E80">
        <w:rPr>
          <w:rFonts w:ascii="Times New Roman" w:hAnsi="Times New Roman" w:cs="Times New Roman"/>
        </w:rPr>
        <w:t xml:space="preserve"> personā, kurš rīkojas saskaņā ar statūtiem (turpmāk tekstā – Izpildītājs), līdzēji saukti arī atsevišķi – Puse, kopā tekstā Puses, noslēdz šādu līgumu (turpmāk tekstā – Līgums).</w:t>
      </w:r>
    </w:p>
    <w:p w14:paraId="4FFB87B3" w14:textId="77777777" w:rsidR="00E20E80" w:rsidRPr="00E20E80" w:rsidRDefault="00E20E80" w:rsidP="00E20E80">
      <w:pPr>
        <w:pStyle w:val="NoSpacing"/>
        <w:rPr>
          <w:sz w:val="22"/>
          <w:szCs w:val="22"/>
        </w:rPr>
      </w:pPr>
    </w:p>
    <w:p w14:paraId="7F91D0F7" w14:textId="77777777" w:rsidR="00E20E80" w:rsidRPr="00E20E80" w:rsidRDefault="00E20E80" w:rsidP="00E20E80">
      <w:pPr>
        <w:numPr>
          <w:ilvl w:val="1"/>
          <w:numId w:val="29"/>
        </w:numPr>
        <w:suppressAutoHyphens/>
        <w:autoSpaceDE w:val="0"/>
        <w:spacing w:after="0" w:line="240" w:lineRule="auto"/>
        <w:jc w:val="center"/>
        <w:rPr>
          <w:rFonts w:ascii="Times New Roman" w:hAnsi="Times New Roman" w:cs="Times New Roman"/>
          <w:b/>
          <w:bCs/>
          <w:caps/>
        </w:rPr>
      </w:pPr>
      <w:r w:rsidRPr="00E20E80">
        <w:rPr>
          <w:rFonts w:ascii="Times New Roman" w:hAnsi="Times New Roman" w:cs="Times New Roman"/>
          <w:b/>
          <w:bCs/>
          <w:caps/>
        </w:rPr>
        <w:t>Līguma priekšmets</w:t>
      </w:r>
    </w:p>
    <w:p w14:paraId="180A8600" w14:textId="65D6AEB2" w:rsidR="00E20E80" w:rsidRPr="00E20E80" w:rsidRDefault="00E20E80" w:rsidP="00E20E80">
      <w:pPr>
        <w:numPr>
          <w:ilvl w:val="1"/>
          <w:numId w:val="28"/>
        </w:numPr>
        <w:tabs>
          <w:tab w:val="left" w:pos="0"/>
          <w:tab w:val="left" w:pos="284"/>
          <w:tab w:val="left" w:pos="426"/>
        </w:tabs>
        <w:suppressAutoHyphens/>
        <w:autoSpaceDE w:val="0"/>
        <w:spacing w:after="0" w:line="240" w:lineRule="auto"/>
        <w:ind w:left="0" w:firstLine="0"/>
        <w:jc w:val="both"/>
        <w:rPr>
          <w:rFonts w:ascii="Times New Roman" w:hAnsi="Times New Roman" w:cs="Times New Roman"/>
        </w:rPr>
      </w:pPr>
      <w:r w:rsidRPr="00E20E80">
        <w:rPr>
          <w:rFonts w:ascii="Times New Roman" w:hAnsi="Times New Roman" w:cs="Times New Roman"/>
        </w:rPr>
        <w:t xml:space="preserve">Izpildītājs apņemas piegādāt </w:t>
      </w:r>
      <w:r w:rsidRPr="00E20E80">
        <w:rPr>
          <w:rFonts w:ascii="Times New Roman" w:hAnsi="Times New Roman" w:cs="Times New Roman"/>
          <w:b/>
        </w:rPr>
        <w:t xml:space="preserve">disku plauktu </w:t>
      </w:r>
      <w:r w:rsidR="00EA2647">
        <w:rPr>
          <w:rFonts w:ascii="Times New Roman" w:hAnsi="Times New Roman" w:cs="Times New Roman"/>
          <w:b/>
        </w:rPr>
        <w:t>DS2246</w:t>
      </w:r>
      <w:r w:rsidRPr="00E20E80">
        <w:rPr>
          <w:rFonts w:ascii="Times New Roman" w:hAnsi="Times New Roman" w:cs="Times New Roman"/>
        </w:rPr>
        <w:t>,veikt tā uzstādīšanu un pievienošanu pasūtītāja esošajai NetApp FAS2520 datu glabātuvei (turpmāk tekstā viss kopā – Preces), kā arī nodrošināt 1</w:t>
      </w:r>
      <w:r w:rsidRPr="00EA2647">
        <w:rPr>
          <w:rFonts w:ascii="Times New Roman" w:hAnsi="Times New Roman" w:cs="Times New Roman"/>
          <w:b/>
        </w:rPr>
        <w:t>(viena) gada servisa atbalstu datu glabātuvēm un serveru virtualizācijas risinājumam</w:t>
      </w:r>
      <w:r w:rsidRPr="00E20E80">
        <w:rPr>
          <w:rFonts w:ascii="Times New Roman" w:hAnsi="Times New Roman" w:cs="Times New Roman"/>
        </w:rPr>
        <w:t xml:space="preserve"> Liepājas pilsētas pašvaldības administrācijas</w:t>
      </w:r>
      <w:r w:rsidRPr="00E20E80">
        <w:rPr>
          <w:rFonts w:ascii="Times New Roman" w:hAnsi="Times New Roman" w:cs="Times New Roman"/>
          <w:i/>
        </w:rPr>
        <w:t xml:space="preserve"> </w:t>
      </w:r>
      <w:r w:rsidRPr="00E20E80">
        <w:rPr>
          <w:rFonts w:ascii="Times New Roman" w:hAnsi="Times New Roman" w:cs="Times New Roman"/>
        </w:rPr>
        <w:t>telpās Rožu ielā 6</w:t>
      </w:r>
      <w:r w:rsidRPr="00E20E80">
        <w:rPr>
          <w:rFonts w:ascii="Times New Roman" w:hAnsi="Times New Roman" w:cs="Times New Roman"/>
          <w:iCs/>
        </w:rPr>
        <w:t xml:space="preserve">, Liepājā, </w:t>
      </w:r>
      <w:r w:rsidRPr="00E20E80">
        <w:rPr>
          <w:rFonts w:ascii="Times New Roman" w:hAnsi="Times New Roman" w:cs="Times New Roman"/>
        </w:rPr>
        <w:t>saskaņā ar Līguma noteikumiem, tā pielikumiem un Pasūtītāja norādījumiem.</w:t>
      </w:r>
    </w:p>
    <w:p w14:paraId="66C361A0" w14:textId="77777777" w:rsidR="00E20E80" w:rsidRPr="00E20E80" w:rsidRDefault="00E20E80" w:rsidP="00E20E80">
      <w:pPr>
        <w:numPr>
          <w:ilvl w:val="1"/>
          <w:numId w:val="28"/>
        </w:numPr>
        <w:tabs>
          <w:tab w:val="left" w:pos="0"/>
          <w:tab w:val="left" w:pos="284"/>
          <w:tab w:val="left" w:pos="426"/>
        </w:tabs>
        <w:suppressAutoHyphens/>
        <w:autoSpaceDE w:val="0"/>
        <w:spacing w:after="0" w:line="240" w:lineRule="auto"/>
        <w:ind w:left="0" w:firstLine="0"/>
        <w:jc w:val="both"/>
        <w:rPr>
          <w:rFonts w:ascii="Times New Roman" w:hAnsi="Times New Roman" w:cs="Times New Roman"/>
        </w:rPr>
      </w:pPr>
      <w:r w:rsidRPr="00E20E80">
        <w:rPr>
          <w:rFonts w:ascii="Times New Roman" w:hAnsi="Times New Roman" w:cs="Times New Roman"/>
        </w:rPr>
        <w:t xml:space="preserve">Preču garantijas termiņā Izpildītājs nodrošina Precēm nepieciešamās garantijas apkopes un atbalsta konsultācijas darbības nodrošināšanai, tajā skaitā visas, kuras iekārtām noteicis to ražotājs, bez papildu samaksas tādā apmērā, lai būtu spēkā visi garantijas nosacījumi atbilstoši šī Līguma 4.sadaļas noteikumiem. </w:t>
      </w:r>
    </w:p>
    <w:p w14:paraId="708516BB" w14:textId="77777777" w:rsidR="00E20E80" w:rsidRPr="00E20E80" w:rsidRDefault="00E20E80" w:rsidP="00E20E80">
      <w:pPr>
        <w:numPr>
          <w:ilvl w:val="1"/>
          <w:numId w:val="28"/>
        </w:numPr>
        <w:tabs>
          <w:tab w:val="left" w:pos="0"/>
          <w:tab w:val="left" w:pos="426"/>
        </w:tabs>
        <w:suppressAutoHyphens/>
        <w:autoSpaceDE w:val="0"/>
        <w:spacing w:after="0" w:line="240" w:lineRule="auto"/>
        <w:ind w:left="0" w:firstLine="0"/>
        <w:jc w:val="both"/>
        <w:rPr>
          <w:rFonts w:ascii="Times New Roman" w:hAnsi="Times New Roman" w:cs="Times New Roman"/>
        </w:rPr>
      </w:pPr>
      <w:r w:rsidRPr="00E20E80">
        <w:rPr>
          <w:rFonts w:ascii="Times New Roman" w:hAnsi="Times New Roman" w:cs="Times New Roman"/>
        </w:rPr>
        <w:t>Šī  Līguma neatņemamas sastāvdaļas ir:</w:t>
      </w:r>
    </w:p>
    <w:p w14:paraId="3CC5FB72" w14:textId="11525AD1" w:rsidR="00E20E80" w:rsidRPr="00E20E80" w:rsidRDefault="00E20E80" w:rsidP="00E20E80">
      <w:pPr>
        <w:numPr>
          <w:ilvl w:val="2"/>
          <w:numId w:val="28"/>
        </w:numPr>
        <w:tabs>
          <w:tab w:val="left" w:pos="0"/>
          <w:tab w:val="left" w:pos="567"/>
        </w:tabs>
        <w:suppressAutoHyphens/>
        <w:autoSpaceDE w:val="0"/>
        <w:spacing w:after="0" w:line="240" w:lineRule="auto"/>
        <w:ind w:left="0" w:firstLine="0"/>
        <w:jc w:val="both"/>
        <w:rPr>
          <w:rFonts w:ascii="Times New Roman" w:hAnsi="Times New Roman" w:cs="Times New Roman"/>
        </w:rPr>
      </w:pPr>
      <w:r w:rsidRPr="00E20E80">
        <w:rPr>
          <w:rFonts w:ascii="Times New Roman" w:hAnsi="Times New Roman" w:cs="Times New Roman"/>
        </w:rPr>
        <w:t xml:space="preserve"> Izpildītāja tehniskais piedāvājums iepirkumam LPP 2017/</w:t>
      </w:r>
      <w:r>
        <w:rPr>
          <w:rFonts w:ascii="Times New Roman" w:hAnsi="Times New Roman" w:cs="Times New Roman"/>
        </w:rPr>
        <w:t>94</w:t>
      </w:r>
      <w:r w:rsidRPr="00E20E80">
        <w:rPr>
          <w:rFonts w:ascii="Times New Roman" w:hAnsi="Times New Roman" w:cs="Times New Roman"/>
        </w:rPr>
        <w:t xml:space="preserve"> (1.pielikums);</w:t>
      </w:r>
    </w:p>
    <w:p w14:paraId="124C1377" w14:textId="10B0480C" w:rsidR="00E20E80" w:rsidRPr="00E20E80" w:rsidRDefault="00E20E80" w:rsidP="00E20E80">
      <w:pPr>
        <w:numPr>
          <w:ilvl w:val="2"/>
          <w:numId w:val="28"/>
        </w:numPr>
        <w:tabs>
          <w:tab w:val="left" w:pos="0"/>
          <w:tab w:val="left" w:pos="567"/>
        </w:tabs>
        <w:suppressAutoHyphens/>
        <w:autoSpaceDE w:val="0"/>
        <w:spacing w:after="0" w:line="240" w:lineRule="auto"/>
        <w:ind w:left="0" w:firstLine="0"/>
        <w:jc w:val="both"/>
        <w:rPr>
          <w:rFonts w:ascii="Times New Roman" w:hAnsi="Times New Roman" w:cs="Times New Roman"/>
        </w:rPr>
      </w:pPr>
      <w:r w:rsidRPr="00E20E80">
        <w:rPr>
          <w:rFonts w:ascii="Times New Roman" w:hAnsi="Times New Roman" w:cs="Times New Roman"/>
        </w:rPr>
        <w:t xml:space="preserve"> Izpildītāja finanšu piedāvājums iepirkumam LPP 2017/</w:t>
      </w:r>
      <w:r>
        <w:rPr>
          <w:rFonts w:ascii="Times New Roman" w:hAnsi="Times New Roman" w:cs="Times New Roman"/>
        </w:rPr>
        <w:t>94</w:t>
      </w:r>
      <w:r w:rsidRPr="00E20E80">
        <w:rPr>
          <w:rFonts w:ascii="Times New Roman" w:hAnsi="Times New Roman" w:cs="Times New Roman"/>
        </w:rPr>
        <w:t xml:space="preserve"> (2.pielikums).</w:t>
      </w:r>
    </w:p>
    <w:p w14:paraId="0B9387E9" w14:textId="77777777" w:rsidR="00E20E80" w:rsidRPr="00E20E80" w:rsidRDefault="00E20E80" w:rsidP="00E20E80">
      <w:pPr>
        <w:pStyle w:val="NoSpacing"/>
      </w:pPr>
    </w:p>
    <w:p w14:paraId="35D1BAA8" w14:textId="77777777" w:rsidR="00E20E80" w:rsidRPr="00E20E80" w:rsidRDefault="00E20E80" w:rsidP="00E20E80">
      <w:pPr>
        <w:numPr>
          <w:ilvl w:val="0"/>
          <w:numId w:val="28"/>
        </w:numPr>
        <w:tabs>
          <w:tab w:val="left" w:pos="0"/>
          <w:tab w:val="left" w:pos="408"/>
          <w:tab w:val="left" w:pos="768"/>
        </w:tabs>
        <w:suppressAutoHyphens/>
        <w:autoSpaceDE w:val="0"/>
        <w:spacing w:after="0" w:line="240" w:lineRule="auto"/>
        <w:jc w:val="center"/>
        <w:rPr>
          <w:rFonts w:ascii="Times New Roman" w:eastAsia="Arial" w:hAnsi="Times New Roman" w:cs="Times New Roman"/>
          <w:b/>
          <w:bCs/>
          <w:iCs/>
          <w:caps/>
        </w:rPr>
      </w:pPr>
      <w:r w:rsidRPr="00E20E80">
        <w:rPr>
          <w:rFonts w:ascii="Times New Roman" w:eastAsia="Arial" w:hAnsi="Times New Roman" w:cs="Times New Roman"/>
          <w:b/>
          <w:bCs/>
          <w:iCs/>
          <w:caps/>
        </w:rPr>
        <w:t>Piegādes noteikumi un termiņš</w:t>
      </w:r>
    </w:p>
    <w:p w14:paraId="49F27DAC" w14:textId="77777777" w:rsidR="00E20E80" w:rsidRPr="00E20E80" w:rsidRDefault="00E20E80" w:rsidP="00E20E80">
      <w:pPr>
        <w:pStyle w:val="BodyText3"/>
        <w:numPr>
          <w:ilvl w:val="1"/>
          <w:numId w:val="28"/>
        </w:numPr>
        <w:tabs>
          <w:tab w:val="left" w:pos="0"/>
          <w:tab w:val="left" w:pos="426"/>
        </w:tabs>
        <w:suppressAutoHyphens/>
        <w:autoSpaceDE w:val="0"/>
        <w:spacing w:after="0" w:line="240" w:lineRule="auto"/>
        <w:ind w:left="0" w:firstLine="0"/>
        <w:jc w:val="both"/>
        <w:rPr>
          <w:rFonts w:ascii="Times New Roman" w:eastAsia="Arial" w:hAnsi="Times New Roman" w:cs="Times New Roman"/>
          <w:bCs/>
          <w:caps/>
          <w:sz w:val="22"/>
          <w:szCs w:val="22"/>
        </w:rPr>
      </w:pPr>
      <w:r w:rsidRPr="00E20E80">
        <w:rPr>
          <w:rFonts w:ascii="Times New Roman" w:hAnsi="Times New Roman" w:cs="Times New Roman"/>
          <w:bCs/>
          <w:sz w:val="22"/>
          <w:szCs w:val="22"/>
        </w:rPr>
        <w:t>Izpildītājam jāveic visu šī Līguma 1.1.punktā un 1.pielikumā minēto Preču piegāde (turpmāk – Darbs) iespējami īsā termiņā, bet ne vēlāk kā 30</w:t>
      </w:r>
      <w:r w:rsidRPr="00E20E80">
        <w:rPr>
          <w:rFonts w:ascii="Times New Roman" w:hAnsi="Times New Roman" w:cs="Times New Roman"/>
          <w:iCs/>
          <w:sz w:val="22"/>
          <w:szCs w:val="22"/>
        </w:rPr>
        <w:t xml:space="preserve"> (</w:t>
      </w:r>
      <w:r w:rsidRPr="00E20E80">
        <w:rPr>
          <w:rFonts w:ascii="Times New Roman" w:hAnsi="Times New Roman" w:cs="Times New Roman"/>
          <w:i/>
          <w:iCs/>
          <w:sz w:val="22"/>
          <w:szCs w:val="22"/>
        </w:rPr>
        <w:t>trīsdesmit</w:t>
      </w:r>
      <w:r w:rsidRPr="00E20E80">
        <w:rPr>
          <w:rFonts w:ascii="Times New Roman" w:hAnsi="Times New Roman" w:cs="Times New Roman"/>
          <w:iCs/>
          <w:sz w:val="22"/>
          <w:szCs w:val="22"/>
        </w:rPr>
        <w:t>) kalendāro dienu laikā</w:t>
      </w:r>
      <w:r w:rsidRPr="00E20E80">
        <w:rPr>
          <w:rFonts w:ascii="Times New Roman" w:hAnsi="Times New Roman" w:cs="Times New Roman"/>
          <w:bCs/>
          <w:sz w:val="22"/>
          <w:szCs w:val="22"/>
        </w:rPr>
        <w:t xml:space="preserve"> no Līguma noslēgšanas dienas. Servisa atbalsta nodrošinājuma termiņš </w:t>
      </w:r>
      <w:r w:rsidRPr="00E20E80">
        <w:rPr>
          <w:rFonts w:ascii="Times New Roman" w:hAnsi="Times New Roman" w:cs="Times New Roman"/>
          <w:bCs/>
          <w:i/>
          <w:sz w:val="22"/>
          <w:szCs w:val="22"/>
        </w:rPr>
        <w:t>1 (viens)</w:t>
      </w:r>
      <w:r w:rsidRPr="00E20E80">
        <w:rPr>
          <w:rFonts w:ascii="Times New Roman" w:hAnsi="Times New Roman" w:cs="Times New Roman"/>
          <w:bCs/>
          <w:sz w:val="22"/>
          <w:szCs w:val="22"/>
        </w:rPr>
        <w:t xml:space="preserve"> gads no līguma noslēgšanas dienas.</w:t>
      </w:r>
    </w:p>
    <w:p w14:paraId="76CC03A0" w14:textId="77777777" w:rsidR="00E20E80" w:rsidRPr="00E20E80" w:rsidRDefault="00E20E80" w:rsidP="00E20E80">
      <w:pPr>
        <w:pStyle w:val="BodyText3"/>
        <w:numPr>
          <w:ilvl w:val="1"/>
          <w:numId w:val="28"/>
        </w:numPr>
        <w:tabs>
          <w:tab w:val="left" w:pos="360"/>
        </w:tabs>
        <w:suppressAutoHyphens/>
        <w:autoSpaceDE w:val="0"/>
        <w:spacing w:after="0" w:line="240" w:lineRule="auto"/>
        <w:ind w:left="0" w:hanging="11"/>
        <w:jc w:val="both"/>
        <w:rPr>
          <w:rFonts w:ascii="Times New Roman" w:eastAsia="Arial" w:hAnsi="Times New Roman" w:cs="Times New Roman"/>
          <w:bCs/>
          <w:caps/>
          <w:sz w:val="22"/>
          <w:szCs w:val="22"/>
        </w:rPr>
      </w:pPr>
      <w:r w:rsidRPr="00E20E80">
        <w:rPr>
          <w:rFonts w:ascii="Times New Roman" w:eastAsia="Arial" w:hAnsi="Times New Roman" w:cs="Times New Roman"/>
          <w:bCs/>
          <w:sz w:val="22"/>
          <w:szCs w:val="22"/>
        </w:rPr>
        <w:t xml:space="preserve"> Preču piegādes laiks jāsaskaņo ar Pasūtītāju, par to paziņojot Pasūtītāja pārstāvim vismaz divas darba dienas pirms piegādes veikšanas.</w:t>
      </w:r>
    </w:p>
    <w:p w14:paraId="0BB410A8" w14:textId="77777777" w:rsidR="00E20E80" w:rsidRPr="00E20E80" w:rsidRDefault="00E20E80" w:rsidP="00E20E80">
      <w:pPr>
        <w:pStyle w:val="BodyText3"/>
        <w:numPr>
          <w:ilvl w:val="1"/>
          <w:numId w:val="28"/>
        </w:numPr>
        <w:tabs>
          <w:tab w:val="left" w:pos="360"/>
        </w:tabs>
        <w:suppressAutoHyphens/>
        <w:autoSpaceDE w:val="0"/>
        <w:spacing w:after="0" w:line="240" w:lineRule="auto"/>
        <w:ind w:left="0" w:hanging="11"/>
        <w:jc w:val="both"/>
        <w:rPr>
          <w:rFonts w:ascii="Times New Roman" w:eastAsia="Arial" w:hAnsi="Times New Roman" w:cs="Times New Roman"/>
          <w:bCs/>
          <w:caps/>
          <w:sz w:val="22"/>
          <w:szCs w:val="22"/>
        </w:rPr>
      </w:pPr>
      <w:r w:rsidRPr="00E20E80">
        <w:rPr>
          <w:rFonts w:ascii="Times New Roman" w:hAnsi="Times New Roman" w:cs="Times New Roman"/>
          <w:sz w:val="22"/>
          <w:szCs w:val="22"/>
        </w:rPr>
        <w:t>Piegādātajām Precēm jābūt kvalitatīvām, jaunām, nelietotām, ražotāja iepakojumā ar visiem nepieciešamajiem dokumentiem.</w:t>
      </w:r>
    </w:p>
    <w:p w14:paraId="15EFB681" w14:textId="77777777" w:rsidR="00E20E80" w:rsidRPr="00E20E80" w:rsidRDefault="00E20E80" w:rsidP="00E20E80">
      <w:pPr>
        <w:pStyle w:val="BodyText3"/>
        <w:numPr>
          <w:ilvl w:val="1"/>
          <w:numId w:val="28"/>
        </w:numPr>
        <w:tabs>
          <w:tab w:val="left" w:pos="360"/>
        </w:tabs>
        <w:suppressAutoHyphens/>
        <w:autoSpaceDE w:val="0"/>
        <w:spacing w:after="0" w:line="240" w:lineRule="auto"/>
        <w:ind w:left="0" w:hanging="11"/>
        <w:jc w:val="both"/>
        <w:rPr>
          <w:rFonts w:ascii="Times New Roman" w:hAnsi="Times New Roman" w:cs="Times New Roman"/>
          <w:bCs/>
          <w:caps/>
          <w:sz w:val="22"/>
          <w:szCs w:val="22"/>
        </w:rPr>
      </w:pPr>
      <w:r w:rsidRPr="00E20E80">
        <w:rPr>
          <w:rFonts w:ascii="Times New Roman" w:hAnsi="Times New Roman" w:cs="Times New Roman"/>
          <w:bCs/>
          <w:sz w:val="22"/>
          <w:szCs w:val="22"/>
        </w:rPr>
        <w:t>Pēc Preču piegādes Izpildītājs nodod Preces Pasūtītājam ar nodošanas</w:t>
      </w:r>
      <w:r w:rsidRPr="00E20E80">
        <w:rPr>
          <w:rFonts w:ascii="Times New Roman" w:hAnsi="Times New Roman" w:cs="Times New Roman"/>
          <w:bCs/>
          <w:sz w:val="22"/>
          <w:szCs w:val="22"/>
        </w:rPr>
        <w:noBreakHyphen/>
        <w:t>pieņemšanas aktu, kuru paraksta Pasūtītāja un Izpildītāja pilnvarotās personas. Aktam pievienojami visi dokumenti par piegādātajām Precēm.</w:t>
      </w:r>
    </w:p>
    <w:p w14:paraId="2839328E" w14:textId="77777777" w:rsidR="00E20E80" w:rsidRPr="00E20E80" w:rsidRDefault="00E20E80" w:rsidP="00E20E80">
      <w:pPr>
        <w:pStyle w:val="BodyText3"/>
        <w:numPr>
          <w:ilvl w:val="1"/>
          <w:numId w:val="28"/>
        </w:numPr>
        <w:tabs>
          <w:tab w:val="left" w:pos="360"/>
        </w:tabs>
        <w:suppressAutoHyphens/>
        <w:autoSpaceDE w:val="0"/>
        <w:spacing w:after="0" w:line="240" w:lineRule="auto"/>
        <w:ind w:left="0" w:hanging="11"/>
        <w:jc w:val="both"/>
        <w:rPr>
          <w:rFonts w:ascii="Times New Roman" w:hAnsi="Times New Roman" w:cs="Times New Roman"/>
          <w:bCs/>
          <w:caps/>
          <w:sz w:val="22"/>
          <w:szCs w:val="22"/>
        </w:rPr>
      </w:pPr>
      <w:r w:rsidRPr="00E20E80">
        <w:rPr>
          <w:rFonts w:ascii="Times New Roman" w:hAnsi="Times New Roman" w:cs="Times New Roman"/>
          <w:bCs/>
          <w:sz w:val="22"/>
          <w:szCs w:val="22"/>
        </w:rPr>
        <w:t>Izpildītājs var veikt piegādi pa daļām, attiecīgi par katru piegādi sastādot nodošanas</w:t>
      </w:r>
      <w:r w:rsidRPr="00E20E80">
        <w:rPr>
          <w:rFonts w:ascii="Times New Roman" w:hAnsi="Times New Roman" w:cs="Times New Roman"/>
          <w:bCs/>
          <w:sz w:val="22"/>
          <w:szCs w:val="22"/>
        </w:rPr>
        <w:noBreakHyphen/>
        <w:t>pieņemšanas aktu saskaņā ar šī Līguma 2.4.punktu.</w:t>
      </w:r>
    </w:p>
    <w:p w14:paraId="35553433" w14:textId="77777777" w:rsidR="00E20E80" w:rsidRPr="00E20E80" w:rsidRDefault="00E20E80" w:rsidP="00E20E80">
      <w:pPr>
        <w:pStyle w:val="BodyText3"/>
        <w:numPr>
          <w:ilvl w:val="1"/>
          <w:numId w:val="28"/>
        </w:numPr>
        <w:tabs>
          <w:tab w:val="left" w:pos="360"/>
        </w:tabs>
        <w:suppressAutoHyphens/>
        <w:autoSpaceDE w:val="0"/>
        <w:spacing w:after="0" w:line="240" w:lineRule="auto"/>
        <w:ind w:left="0" w:hanging="11"/>
        <w:jc w:val="both"/>
        <w:rPr>
          <w:rFonts w:ascii="Times New Roman" w:hAnsi="Times New Roman" w:cs="Times New Roman"/>
          <w:bCs/>
          <w:caps/>
          <w:sz w:val="22"/>
          <w:szCs w:val="22"/>
        </w:rPr>
      </w:pPr>
      <w:r w:rsidRPr="00E20E80">
        <w:rPr>
          <w:rFonts w:ascii="Times New Roman" w:hAnsi="Times New Roman" w:cs="Times New Roman"/>
          <w:bCs/>
          <w:sz w:val="22"/>
          <w:szCs w:val="22"/>
        </w:rPr>
        <w:t>Ja piegādātās Preces vai veiktie Darbi neatbilst šī Līguma noteikumiem, Pasūtītājs var atteikties parakstīt nodošanas</w:t>
      </w:r>
      <w:r w:rsidRPr="00E20E80">
        <w:rPr>
          <w:rFonts w:ascii="Times New Roman" w:hAnsi="Times New Roman" w:cs="Times New Roman"/>
          <w:bCs/>
          <w:sz w:val="22"/>
          <w:szCs w:val="22"/>
        </w:rPr>
        <w:noBreakHyphen/>
        <w:t>pieņemšanas aktu līdz brīdim, kamēr visi trūkumi ir novērsti. Ja trūkumu novēršanai noteiktais laiks pārsniedz Līguma 2.1.punktā noteikto Līguma izpildes termiņu, par to var tikt aprēķināts līgumsods atbilstoši šī Līguma noteikumiem.</w:t>
      </w:r>
    </w:p>
    <w:p w14:paraId="20C04E5D" w14:textId="77777777" w:rsidR="00E20E80" w:rsidRPr="00E20E80" w:rsidRDefault="00E20E80" w:rsidP="00E20E80">
      <w:pPr>
        <w:pStyle w:val="BodyText3"/>
        <w:numPr>
          <w:ilvl w:val="1"/>
          <w:numId w:val="28"/>
        </w:numPr>
        <w:tabs>
          <w:tab w:val="left" w:pos="360"/>
        </w:tabs>
        <w:suppressAutoHyphens/>
        <w:autoSpaceDE w:val="0"/>
        <w:spacing w:after="0" w:line="240" w:lineRule="auto"/>
        <w:ind w:left="0" w:hanging="11"/>
        <w:jc w:val="both"/>
        <w:rPr>
          <w:rFonts w:ascii="Times New Roman" w:hAnsi="Times New Roman" w:cs="Times New Roman"/>
          <w:bCs/>
          <w:caps/>
          <w:sz w:val="22"/>
          <w:szCs w:val="22"/>
        </w:rPr>
      </w:pPr>
      <w:r w:rsidRPr="00E20E80">
        <w:rPr>
          <w:rFonts w:ascii="Times New Roman" w:hAnsi="Times New Roman" w:cs="Times New Roman"/>
          <w:bCs/>
          <w:sz w:val="22"/>
          <w:szCs w:val="22"/>
        </w:rPr>
        <w:t>Pēc Pasūtītāja pārstāvja pieprasījuma Izpildītājam 3 (</w:t>
      </w:r>
      <w:r w:rsidRPr="00E20E80">
        <w:rPr>
          <w:rFonts w:ascii="Times New Roman" w:hAnsi="Times New Roman" w:cs="Times New Roman"/>
          <w:bCs/>
          <w:i/>
          <w:sz w:val="22"/>
          <w:szCs w:val="22"/>
        </w:rPr>
        <w:t>trīs</w:t>
      </w:r>
      <w:r w:rsidRPr="00E20E80">
        <w:rPr>
          <w:rFonts w:ascii="Times New Roman" w:hAnsi="Times New Roman" w:cs="Times New Roman"/>
          <w:bCs/>
          <w:sz w:val="22"/>
          <w:szCs w:val="22"/>
        </w:rPr>
        <w:t>) darba dienu laikā jāsniedz rakstiska informācija Pasūtītājam par Līguma izpildes gaitu.</w:t>
      </w:r>
    </w:p>
    <w:p w14:paraId="0C8B045B" w14:textId="1FC1BA60" w:rsidR="00E20E80" w:rsidRDefault="00E20E80" w:rsidP="00E20E80">
      <w:pPr>
        <w:pStyle w:val="NoSpacing"/>
      </w:pPr>
    </w:p>
    <w:p w14:paraId="6617C68B" w14:textId="29B749AD" w:rsidR="00D81B68" w:rsidRDefault="00D81B68" w:rsidP="00E20E80">
      <w:pPr>
        <w:pStyle w:val="NoSpacing"/>
      </w:pPr>
    </w:p>
    <w:p w14:paraId="779245D7" w14:textId="77777777" w:rsidR="00D81B68" w:rsidRPr="00E20E80" w:rsidRDefault="00D81B68" w:rsidP="00E20E80">
      <w:pPr>
        <w:pStyle w:val="NoSpacing"/>
      </w:pPr>
    </w:p>
    <w:p w14:paraId="4C32BDDF" w14:textId="77777777" w:rsidR="00E20E80" w:rsidRPr="00E20E80" w:rsidRDefault="00E20E80" w:rsidP="00E20E80">
      <w:pPr>
        <w:numPr>
          <w:ilvl w:val="0"/>
          <w:numId w:val="28"/>
        </w:numPr>
        <w:tabs>
          <w:tab w:val="left" w:pos="0"/>
          <w:tab w:val="left" w:pos="360"/>
        </w:tabs>
        <w:suppressAutoHyphens/>
        <w:autoSpaceDE w:val="0"/>
        <w:spacing w:after="0" w:line="240" w:lineRule="auto"/>
        <w:jc w:val="center"/>
        <w:rPr>
          <w:rFonts w:ascii="Times New Roman" w:hAnsi="Times New Roman" w:cs="Times New Roman"/>
          <w:b/>
          <w:bCs/>
          <w:caps/>
        </w:rPr>
      </w:pPr>
      <w:r w:rsidRPr="00E20E80">
        <w:rPr>
          <w:rFonts w:ascii="Times New Roman" w:hAnsi="Times New Roman" w:cs="Times New Roman"/>
          <w:b/>
          <w:bCs/>
          <w:caps/>
        </w:rPr>
        <w:lastRenderedPageBreak/>
        <w:t>Maksājumu un norēķinu kārtība.</w:t>
      </w:r>
    </w:p>
    <w:p w14:paraId="51AAF14C" w14:textId="5B06FEBD" w:rsidR="00E20E80" w:rsidRPr="00E20E80" w:rsidRDefault="00E20E80" w:rsidP="00E20E80">
      <w:pPr>
        <w:numPr>
          <w:ilvl w:val="1"/>
          <w:numId w:val="28"/>
        </w:numPr>
        <w:tabs>
          <w:tab w:val="left" w:pos="360"/>
        </w:tabs>
        <w:suppressAutoHyphens/>
        <w:autoSpaceDE w:val="0"/>
        <w:spacing w:after="0" w:line="240" w:lineRule="auto"/>
        <w:ind w:left="0" w:hanging="11"/>
        <w:jc w:val="both"/>
        <w:rPr>
          <w:rFonts w:ascii="Times New Roman" w:hAnsi="Times New Roman" w:cs="Times New Roman"/>
        </w:rPr>
      </w:pPr>
      <w:r w:rsidRPr="00E20E80">
        <w:rPr>
          <w:rFonts w:ascii="Times New Roman" w:hAnsi="Times New Roman" w:cs="Times New Roman"/>
        </w:rPr>
        <w:t>Līgumcena par pilnīgu, savlaicīgu un kvalitatīvu Preču piegādi</w:t>
      </w:r>
      <w:r w:rsidRPr="00E20E80">
        <w:rPr>
          <w:rFonts w:ascii="Times New Roman" w:hAnsi="Times New Roman" w:cs="Times New Roman"/>
          <w:i/>
        </w:rPr>
        <w:t xml:space="preserve"> </w:t>
      </w:r>
      <w:r w:rsidRPr="00E20E80">
        <w:rPr>
          <w:rFonts w:ascii="Times New Roman" w:hAnsi="Times New Roman" w:cs="Times New Roman"/>
        </w:rPr>
        <w:t xml:space="preserve">ir </w:t>
      </w:r>
      <w:r w:rsidR="00EA2647">
        <w:rPr>
          <w:rFonts w:ascii="Times New Roman" w:hAnsi="Times New Roman" w:cs="Times New Roman"/>
        </w:rPr>
        <w:t>EUR 16 927,15</w:t>
      </w:r>
      <w:r w:rsidRPr="00E20E80">
        <w:rPr>
          <w:rFonts w:ascii="Times New Roman" w:hAnsi="Times New Roman" w:cs="Times New Roman"/>
        </w:rPr>
        <w:t xml:space="preserve"> </w:t>
      </w:r>
      <w:r w:rsidRPr="00EA2647">
        <w:rPr>
          <w:rFonts w:ascii="Times New Roman" w:hAnsi="Times New Roman" w:cs="Times New Roman"/>
        </w:rPr>
        <w:t>(</w:t>
      </w:r>
      <w:r w:rsidR="00EA2647" w:rsidRPr="00EA2647">
        <w:rPr>
          <w:rFonts w:ascii="Times New Roman" w:hAnsi="Times New Roman" w:cs="Times New Roman"/>
        </w:rPr>
        <w:t xml:space="preserve">sešpadsmit tūkstoši deviņi simti divdesmit septiņi eiro </w:t>
      </w:r>
      <w:r w:rsidR="00EA2647">
        <w:rPr>
          <w:rFonts w:ascii="Times New Roman" w:hAnsi="Times New Roman" w:cs="Times New Roman"/>
        </w:rPr>
        <w:t>15</w:t>
      </w:r>
      <w:r w:rsidR="00EA2647" w:rsidRPr="00EA2647">
        <w:rPr>
          <w:rFonts w:ascii="Times New Roman" w:hAnsi="Times New Roman" w:cs="Times New Roman"/>
        </w:rPr>
        <w:t xml:space="preserve"> centi</w:t>
      </w:r>
      <w:r w:rsidRPr="00EA2647">
        <w:rPr>
          <w:rFonts w:ascii="Times New Roman" w:hAnsi="Times New Roman" w:cs="Times New Roman"/>
        </w:rPr>
        <w:t>)</w:t>
      </w:r>
      <w:r w:rsidRPr="00E20E80">
        <w:rPr>
          <w:rFonts w:ascii="Times New Roman" w:hAnsi="Times New Roman" w:cs="Times New Roman"/>
        </w:rPr>
        <w:t xml:space="preserve">, pievienotās vērtības nodoklis 21% EUR </w:t>
      </w:r>
      <w:r w:rsidR="00EA2647">
        <w:rPr>
          <w:rFonts w:ascii="Times New Roman" w:hAnsi="Times New Roman" w:cs="Times New Roman"/>
        </w:rPr>
        <w:t>3 554,70</w:t>
      </w:r>
      <w:r w:rsidRPr="00E20E80">
        <w:rPr>
          <w:rFonts w:ascii="Times New Roman" w:hAnsi="Times New Roman" w:cs="Times New Roman"/>
        </w:rPr>
        <w:t xml:space="preserve"> (</w:t>
      </w:r>
      <w:r w:rsidR="00EA2647">
        <w:rPr>
          <w:rFonts w:ascii="Times New Roman" w:hAnsi="Times New Roman" w:cs="Times New Roman"/>
        </w:rPr>
        <w:t>trīs tūkstoši pieci simti piecdesmit četri eiro 70 centi</w:t>
      </w:r>
      <w:r w:rsidRPr="00E20E80">
        <w:rPr>
          <w:rFonts w:ascii="Times New Roman" w:hAnsi="Times New Roman" w:cs="Times New Roman"/>
        </w:rPr>
        <w:t xml:space="preserve">), kas kopā ir </w:t>
      </w:r>
      <w:r w:rsidRPr="00E20E80">
        <w:rPr>
          <w:rFonts w:ascii="Times New Roman" w:hAnsi="Times New Roman" w:cs="Times New Roman"/>
          <w:b/>
          <w:bCs/>
        </w:rPr>
        <w:t xml:space="preserve">EUR </w:t>
      </w:r>
      <w:r w:rsidR="00EA2647">
        <w:rPr>
          <w:rFonts w:ascii="Times New Roman" w:hAnsi="Times New Roman" w:cs="Times New Roman"/>
          <w:b/>
          <w:bCs/>
        </w:rPr>
        <w:t>20 481,85</w:t>
      </w:r>
      <w:r w:rsidRPr="00E20E80">
        <w:rPr>
          <w:rFonts w:ascii="Times New Roman" w:hAnsi="Times New Roman" w:cs="Times New Roman"/>
          <w:b/>
          <w:bCs/>
        </w:rPr>
        <w:t xml:space="preserve"> </w:t>
      </w:r>
      <w:r w:rsidRPr="00EA2647">
        <w:rPr>
          <w:rFonts w:ascii="Times New Roman" w:hAnsi="Times New Roman" w:cs="Times New Roman"/>
          <w:b/>
          <w:bCs/>
        </w:rPr>
        <w:t>(</w:t>
      </w:r>
      <w:r w:rsidR="00EA2647" w:rsidRPr="00EA2647">
        <w:rPr>
          <w:rFonts w:ascii="Times New Roman" w:hAnsi="Times New Roman" w:cs="Times New Roman"/>
          <w:b/>
          <w:bCs/>
        </w:rPr>
        <w:t>divdesmit tūkstoši četri simti astoņdesmit viens eiro 85 centi</w:t>
      </w:r>
      <w:r w:rsidRPr="00EA2647">
        <w:rPr>
          <w:rFonts w:ascii="Times New Roman" w:hAnsi="Times New Roman" w:cs="Times New Roman"/>
          <w:b/>
          <w:bCs/>
        </w:rPr>
        <w:t>)</w:t>
      </w:r>
      <w:r w:rsidRPr="00E20E80">
        <w:rPr>
          <w:rFonts w:ascii="Times New Roman" w:hAnsi="Times New Roman" w:cs="Times New Roman"/>
        </w:rPr>
        <w:t>.</w:t>
      </w:r>
    </w:p>
    <w:p w14:paraId="25F7CFEC" w14:textId="77777777" w:rsidR="00E20E80" w:rsidRPr="00E20E80" w:rsidRDefault="00E20E80" w:rsidP="00E20E80">
      <w:pPr>
        <w:pStyle w:val="Martis1"/>
        <w:numPr>
          <w:ilvl w:val="1"/>
          <w:numId w:val="28"/>
        </w:numPr>
        <w:tabs>
          <w:tab w:val="left" w:pos="360"/>
        </w:tabs>
        <w:autoSpaceDE w:val="0"/>
        <w:ind w:left="0" w:hanging="11"/>
        <w:jc w:val="both"/>
      </w:pPr>
      <w:r w:rsidRPr="00E20E80">
        <w:t>Samaksa par Preču piegādi tiek veikta kā galīgais norēķins 30 (trīsdesmit) dienu laikā pēc nodošanas</w:t>
      </w:r>
      <w:r w:rsidRPr="00E20E80">
        <w:noBreakHyphen/>
        <w:t>pieņemšanas akta parakstīšanas un attiecīga rēķina saņemšanas.</w:t>
      </w:r>
    </w:p>
    <w:p w14:paraId="2EF04602" w14:textId="77777777" w:rsidR="00E20E80" w:rsidRPr="00E20E80" w:rsidRDefault="00E20E80" w:rsidP="00E20E80">
      <w:pPr>
        <w:pStyle w:val="BodyTextIndent"/>
        <w:numPr>
          <w:ilvl w:val="1"/>
          <w:numId w:val="28"/>
        </w:numPr>
        <w:tabs>
          <w:tab w:val="left" w:pos="360"/>
        </w:tabs>
        <w:autoSpaceDE w:val="0"/>
        <w:spacing w:after="0"/>
        <w:ind w:left="0" w:hanging="11"/>
        <w:jc w:val="both"/>
        <w:rPr>
          <w:rFonts w:eastAsia="Arial"/>
          <w:sz w:val="22"/>
          <w:szCs w:val="22"/>
        </w:rPr>
      </w:pPr>
      <w:r w:rsidRPr="00E20E80">
        <w:rPr>
          <w:rFonts w:eastAsia="Arial"/>
          <w:sz w:val="22"/>
          <w:szCs w:val="22"/>
        </w:rPr>
        <w:t>Maksājumi tiek veikti ar pārskaitījumu, veicot pārskaitījumu uz Izpildītāja norādīto kontu kredītiestādē.</w:t>
      </w:r>
    </w:p>
    <w:p w14:paraId="52BA9A2F" w14:textId="77777777" w:rsidR="00E20E80" w:rsidRPr="00E20E80" w:rsidRDefault="00E20E80" w:rsidP="00E20E80">
      <w:pPr>
        <w:numPr>
          <w:ilvl w:val="1"/>
          <w:numId w:val="28"/>
        </w:numPr>
        <w:tabs>
          <w:tab w:val="left" w:pos="426"/>
        </w:tabs>
        <w:spacing w:after="0" w:line="240" w:lineRule="auto"/>
        <w:ind w:left="0" w:hanging="11"/>
        <w:jc w:val="both"/>
        <w:rPr>
          <w:rFonts w:ascii="Times New Roman" w:hAnsi="Times New Roman" w:cs="Times New Roman"/>
          <w:caps/>
        </w:rPr>
      </w:pPr>
      <w:r w:rsidRPr="00E20E80">
        <w:rPr>
          <w:rFonts w:ascii="Times New Roman" w:hAnsi="Times New Roman" w:cs="Times New Roman"/>
        </w:rPr>
        <w:t>Maksājums uzskatāms par izdarītu dienā, kad Pasūtītājs ir veicis apmaksu Izpildītāja norādītajā kontā kredītiestādē.</w:t>
      </w:r>
    </w:p>
    <w:p w14:paraId="5BB9E6A6" w14:textId="77777777" w:rsidR="00E20E80" w:rsidRPr="00E20E80" w:rsidRDefault="00E20E80" w:rsidP="00E20E80">
      <w:pPr>
        <w:tabs>
          <w:tab w:val="left" w:pos="426"/>
        </w:tabs>
        <w:jc w:val="both"/>
        <w:rPr>
          <w:rFonts w:ascii="Times New Roman" w:hAnsi="Times New Roman" w:cs="Times New Roman"/>
          <w:caps/>
        </w:rPr>
      </w:pPr>
    </w:p>
    <w:p w14:paraId="05D24586" w14:textId="77777777" w:rsidR="00E20E80" w:rsidRPr="00E20E80" w:rsidRDefault="00E20E80" w:rsidP="00E20E80">
      <w:pPr>
        <w:numPr>
          <w:ilvl w:val="0"/>
          <w:numId w:val="28"/>
        </w:numPr>
        <w:tabs>
          <w:tab w:val="left" w:pos="0"/>
        </w:tabs>
        <w:suppressAutoHyphens/>
        <w:autoSpaceDE w:val="0"/>
        <w:spacing w:after="0" w:line="240" w:lineRule="auto"/>
        <w:jc w:val="center"/>
        <w:rPr>
          <w:rFonts w:ascii="Times New Roman" w:hAnsi="Times New Roman" w:cs="Times New Roman"/>
          <w:b/>
          <w:bCs/>
          <w:caps/>
        </w:rPr>
      </w:pPr>
      <w:r w:rsidRPr="00E20E80">
        <w:rPr>
          <w:rFonts w:ascii="Times New Roman" w:hAnsi="Times New Roman" w:cs="Times New Roman"/>
          <w:b/>
          <w:bCs/>
          <w:caps/>
        </w:rPr>
        <w:t>Garantija</w:t>
      </w:r>
    </w:p>
    <w:p w14:paraId="6EC1E9A3" w14:textId="77777777" w:rsidR="00E20E80" w:rsidRPr="00E20E80" w:rsidRDefault="00E20E80" w:rsidP="00E20E80">
      <w:pPr>
        <w:pStyle w:val="BodyTextIndent3"/>
        <w:numPr>
          <w:ilvl w:val="1"/>
          <w:numId w:val="28"/>
        </w:numPr>
        <w:tabs>
          <w:tab w:val="left" w:pos="284"/>
          <w:tab w:val="left" w:pos="426"/>
        </w:tabs>
        <w:suppressAutoHyphens/>
        <w:autoSpaceDE w:val="0"/>
        <w:spacing w:after="0" w:line="240" w:lineRule="auto"/>
        <w:ind w:left="0" w:hanging="11"/>
        <w:jc w:val="both"/>
        <w:rPr>
          <w:rFonts w:ascii="Times New Roman" w:eastAsia="Arial" w:hAnsi="Times New Roman" w:cs="Times New Roman"/>
          <w:sz w:val="22"/>
          <w:szCs w:val="22"/>
        </w:rPr>
      </w:pPr>
      <w:r w:rsidRPr="00E20E80">
        <w:rPr>
          <w:rFonts w:ascii="Times New Roman" w:hAnsi="Times New Roman" w:cs="Times New Roman"/>
          <w:sz w:val="22"/>
          <w:szCs w:val="22"/>
        </w:rPr>
        <w:t>Garantija Precēm tiek noteikta saskaņā ar iepirkuma specifikācijā un Izpildītāja piedāvājumā norādīto termiņu, kas sākas pēc nodošanas</w:t>
      </w:r>
      <w:r w:rsidRPr="00E20E80">
        <w:rPr>
          <w:rFonts w:ascii="Times New Roman" w:hAnsi="Times New Roman" w:cs="Times New Roman"/>
          <w:sz w:val="22"/>
          <w:szCs w:val="22"/>
        </w:rPr>
        <w:noBreakHyphen/>
        <w:t xml:space="preserve">pieņemšanas akta parakstīšanas, </w:t>
      </w:r>
      <w:r w:rsidRPr="00E20E80">
        <w:rPr>
          <w:rFonts w:ascii="Times New Roman" w:eastAsia="Arial" w:hAnsi="Times New Roman" w:cs="Times New Roman"/>
          <w:sz w:val="22"/>
          <w:szCs w:val="22"/>
        </w:rPr>
        <w:t>bet ne mazāk kā ir noteicis ražotājs.</w:t>
      </w:r>
    </w:p>
    <w:p w14:paraId="202D08C1" w14:textId="77777777" w:rsidR="00E20E80" w:rsidRPr="00E20E80" w:rsidRDefault="00E20E80" w:rsidP="00E20E80">
      <w:pPr>
        <w:pStyle w:val="BodyTextIndent3"/>
        <w:numPr>
          <w:ilvl w:val="1"/>
          <w:numId w:val="28"/>
        </w:numPr>
        <w:tabs>
          <w:tab w:val="left" w:pos="426"/>
        </w:tabs>
        <w:suppressAutoHyphens/>
        <w:autoSpaceDE w:val="0"/>
        <w:spacing w:after="0" w:line="240" w:lineRule="auto"/>
        <w:ind w:left="0" w:hanging="11"/>
        <w:jc w:val="both"/>
        <w:rPr>
          <w:rFonts w:ascii="Times New Roman" w:hAnsi="Times New Roman" w:cs="Times New Roman"/>
          <w:sz w:val="22"/>
          <w:szCs w:val="22"/>
        </w:rPr>
      </w:pPr>
      <w:r w:rsidRPr="00E20E80">
        <w:rPr>
          <w:rFonts w:ascii="Times New Roman" w:eastAsia="Arial" w:hAnsi="Times New Roman" w:cs="Times New Roman"/>
          <w:sz w:val="22"/>
          <w:szCs w:val="22"/>
        </w:rPr>
        <w:t>Garantijas laikā reakcijas laiks: 2h (</w:t>
      </w:r>
      <w:r w:rsidRPr="00E20E80">
        <w:rPr>
          <w:rFonts w:ascii="Times New Roman" w:eastAsia="Arial" w:hAnsi="Times New Roman" w:cs="Times New Roman"/>
          <w:i/>
          <w:sz w:val="22"/>
          <w:szCs w:val="22"/>
        </w:rPr>
        <w:t>divas stundas</w:t>
      </w:r>
      <w:r w:rsidRPr="00E20E80">
        <w:rPr>
          <w:rFonts w:ascii="Times New Roman" w:eastAsia="Arial" w:hAnsi="Times New Roman" w:cs="Times New Roman"/>
          <w:sz w:val="22"/>
          <w:szCs w:val="22"/>
        </w:rPr>
        <w:t>) Pasūtītāja darba laikā, 8h (</w:t>
      </w:r>
      <w:r w:rsidRPr="00E20E80">
        <w:rPr>
          <w:rFonts w:ascii="Times New Roman" w:eastAsia="Arial" w:hAnsi="Times New Roman" w:cs="Times New Roman"/>
          <w:i/>
          <w:sz w:val="22"/>
          <w:szCs w:val="22"/>
        </w:rPr>
        <w:t>astoņas stundas</w:t>
      </w:r>
      <w:r w:rsidRPr="00E20E80">
        <w:rPr>
          <w:rFonts w:ascii="Times New Roman" w:eastAsia="Arial" w:hAnsi="Times New Roman" w:cs="Times New Roman"/>
          <w:sz w:val="22"/>
          <w:szCs w:val="22"/>
        </w:rPr>
        <w:t>) ārpus Pasūtītāja darba laika</w:t>
      </w:r>
      <w:r w:rsidRPr="00E20E80">
        <w:rPr>
          <w:rFonts w:ascii="Times New Roman" w:hAnsi="Times New Roman" w:cs="Times New Roman"/>
          <w:sz w:val="22"/>
          <w:szCs w:val="22"/>
        </w:rPr>
        <w:t>.</w:t>
      </w:r>
    </w:p>
    <w:p w14:paraId="7AB5955F" w14:textId="77777777" w:rsidR="00E20E80" w:rsidRPr="00E20E80" w:rsidRDefault="00E20E80" w:rsidP="00E20E80">
      <w:pPr>
        <w:pStyle w:val="BodyTextIndent3"/>
        <w:numPr>
          <w:ilvl w:val="1"/>
          <w:numId w:val="28"/>
        </w:numPr>
        <w:tabs>
          <w:tab w:val="left" w:pos="426"/>
        </w:tabs>
        <w:suppressAutoHyphens/>
        <w:autoSpaceDE w:val="0"/>
        <w:spacing w:after="0" w:line="240" w:lineRule="auto"/>
        <w:ind w:left="0" w:hanging="11"/>
        <w:jc w:val="both"/>
        <w:rPr>
          <w:rFonts w:ascii="Times New Roman" w:hAnsi="Times New Roman" w:cs="Times New Roman"/>
          <w:sz w:val="22"/>
          <w:szCs w:val="22"/>
        </w:rPr>
      </w:pPr>
      <w:r w:rsidRPr="00E20E80">
        <w:rPr>
          <w:rFonts w:ascii="Times New Roman" w:hAnsi="Times New Roman" w:cs="Times New Roman"/>
          <w:sz w:val="22"/>
          <w:szCs w:val="22"/>
        </w:rPr>
        <w:t>Garantija tiek nodrošināta Preču piegādes adresē.</w:t>
      </w:r>
    </w:p>
    <w:p w14:paraId="233065BC" w14:textId="77777777" w:rsidR="00E20E80" w:rsidRPr="00E20E80" w:rsidRDefault="00E20E80" w:rsidP="00E20E80">
      <w:pPr>
        <w:pStyle w:val="BodyTextIndent3"/>
        <w:numPr>
          <w:ilvl w:val="1"/>
          <w:numId w:val="28"/>
        </w:numPr>
        <w:tabs>
          <w:tab w:val="left" w:pos="426"/>
        </w:tabs>
        <w:suppressAutoHyphens/>
        <w:autoSpaceDE w:val="0"/>
        <w:spacing w:after="0" w:line="240" w:lineRule="auto"/>
        <w:ind w:left="0" w:hanging="11"/>
        <w:jc w:val="both"/>
        <w:rPr>
          <w:rFonts w:ascii="Times New Roman" w:hAnsi="Times New Roman" w:cs="Times New Roman"/>
          <w:sz w:val="22"/>
          <w:szCs w:val="22"/>
        </w:rPr>
      </w:pPr>
      <w:r w:rsidRPr="00E20E80">
        <w:rPr>
          <w:rFonts w:ascii="Times New Roman" w:eastAsia="Arial" w:hAnsi="Times New Roman" w:cs="Times New Roman"/>
          <w:sz w:val="22"/>
          <w:szCs w:val="22"/>
        </w:rPr>
        <w:t>Garantijas bojājumu novēršanai atvēlētais laiks: iespējami ātri, bet ne vēlāk kā 3 (</w:t>
      </w:r>
      <w:r w:rsidRPr="00E20E80">
        <w:rPr>
          <w:rFonts w:ascii="Times New Roman" w:eastAsia="Arial" w:hAnsi="Times New Roman" w:cs="Times New Roman"/>
          <w:i/>
          <w:sz w:val="22"/>
          <w:szCs w:val="22"/>
        </w:rPr>
        <w:t>trīs</w:t>
      </w:r>
      <w:r w:rsidRPr="00E20E80">
        <w:rPr>
          <w:rFonts w:ascii="Times New Roman" w:eastAsia="Arial" w:hAnsi="Times New Roman" w:cs="Times New Roman"/>
          <w:sz w:val="22"/>
          <w:szCs w:val="22"/>
        </w:rPr>
        <w:t>) darba dienu laikā, nepārtraucot risinājuma funkcionalitāti. Izpildītājam aizvietojot bojāto tehnikas vienību ar funkcionāli līdzīgu, iespējams vienoties ar Pasūtītāju par ilgāku garantijas bojājumu novēršanas laiku.</w:t>
      </w:r>
    </w:p>
    <w:p w14:paraId="12BB9978" w14:textId="77777777" w:rsidR="00E20E80" w:rsidRPr="00E20E80" w:rsidRDefault="00E20E80" w:rsidP="00E20E80">
      <w:pPr>
        <w:pStyle w:val="BodyTextIndent3"/>
        <w:numPr>
          <w:ilvl w:val="1"/>
          <w:numId w:val="28"/>
        </w:numPr>
        <w:tabs>
          <w:tab w:val="left" w:pos="0"/>
          <w:tab w:val="left" w:pos="66"/>
          <w:tab w:val="left" w:pos="426"/>
        </w:tabs>
        <w:suppressAutoHyphens/>
        <w:autoSpaceDE w:val="0"/>
        <w:spacing w:after="0" w:line="240" w:lineRule="auto"/>
        <w:ind w:left="0" w:hanging="11"/>
        <w:jc w:val="both"/>
        <w:rPr>
          <w:rFonts w:ascii="Times New Roman" w:hAnsi="Times New Roman" w:cs="Times New Roman"/>
          <w:sz w:val="22"/>
          <w:szCs w:val="22"/>
        </w:rPr>
      </w:pPr>
      <w:r w:rsidRPr="00E20E80">
        <w:rPr>
          <w:rFonts w:ascii="Times New Roman" w:eastAsia="Arial" w:hAnsi="Times New Roman" w:cs="Times New Roman"/>
          <w:sz w:val="22"/>
          <w:szCs w:val="22"/>
        </w:rPr>
        <w:t>Ja piegādātajai Precei garantijas laikā ir nepieciešams veikt remontdarbus un tos nav iespējams veikt Preču piegādes adresē uz vietas, Izpildītājs nodrošina Preces pieņemšanu šī Līguma 1.1.punktā norādītajā adresē un aiztransportēšanu uz remonta veikšanas vietu, kā arī pēc garantijas remonta beigām nodrošina Preces nodošanu Pasūtītajam šī Līguma 1.1.punktā norādītajā adresē.</w:t>
      </w:r>
    </w:p>
    <w:p w14:paraId="41FB3E9A" w14:textId="77777777" w:rsidR="00E20E80" w:rsidRPr="00E20E80" w:rsidRDefault="00E20E80" w:rsidP="00E20E80">
      <w:pPr>
        <w:pStyle w:val="BodyTextIndent3"/>
        <w:numPr>
          <w:ilvl w:val="1"/>
          <w:numId w:val="28"/>
        </w:numPr>
        <w:tabs>
          <w:tab w:val="left" w:pos="426"/>
        </w:tabs>
        <w:suppressAutoHyphens/>
        <w:autoSpaceDE w:val="0"/>
        <w:spacing w:after="0" w:line="240" w:lineRule="auto"/>
        <w:ind w:left="0" w:hanging="11"/>
        <w:jc w:val="both"/>
        <w:rPr>
          <w:rFonts w:ascii="Times New Roman" w:hAnsi="Times New Roman" w:cs="Times New Roman"/>
          <w:sz w:val="22"/>
          <w:szCs w:val="22"/>
        </w:rPr>
      </w:pPr>
      <w:r w:rsidRPr="00E20E80">
        <w:rPr>
          <w:rFonts w:ascii="Times New Roman" w:hAnsi="Times New Roman" w:cs="Times New Roman"/>
          <w:sz w:val="22"/>
          <w:szCs w:val="22"/>
        </w:rPr>
        <w:t>Garantijas laikā nepieciešamos remontdarbus, transportēšanas, iekārtu demontāžas un montāžas izdevumus sedz Izpildītājs.</w:t>
      </w:r>
    </w:p>
    <w:p w14:paraId="5E9D61A6" w14:textId="77777777" w:rsidR="00E20E80" w:rsidRPr="00E20E80" w:rsidRDefault="00E20E80" w:rsidP="00E20E80">
      <w:pPr>
        <w:pStyle w:val="BodyTextIndent3"/>
        <w:numPr>
          <w:ilvl w:val="1"/>
          <w:numId w:val="28"/>
        </w:numPr>
        <w:tabs>
          <w:tab w:val="left" w:pos="426"/>
        </w:tabs>
        <w:suppressAutoHyphens/>
        <w:autoSpaceDE w:val="0"/>
        <w:spacing w:after="0" w:line="240" w:lineRule="auto"/>
        <w:ind w:left="0" w:hanging="11"/>
        <w:jc w:val="both"/>
        <w:rPr>
          <w:rFonts w:ascii="Times New Roman" w:hAnsi="Times New Roman" w:cs="Times New Roman"/>
          <w:sz w:val="22"/>
          <w:szCs w:val="22"/>
        </w:rPr>
      </w:pPr>
      <w:r w:rsidRPr="00E20E80">
        <w:rPr>
          <w:rFonts w:ascii="Times New Roman" w:hAnsi="Times New Roman" w:cs="Times New Roman"/>
          <w:sz w:val="22"/>
          <w:szCs w:val="22"/>
        </w:rPr>
        <w:t>Ja Izpildītājs garantijas termiņā un Līgumā norādītajā laikā atsakās novērst konstatētos trūkumus un defektus, vai nenovērš tos noteiktā laikā, Pasūtītājam ir tiesības šo darbu veikšanu uzdot citai personai. Izpildītājs sedz Pasūtītājam visas izmaksas un zaudējumus, kas radušies no savlaicīgas garantijas darbu neizpildes.</w:t>
      </w:r>
    </w:p>
    <w:p w14:paraId="56B816FD" w14:textId="77777777" w:rsidR="00E20E80" w:rsidRPr="00E20E80" w:rsidRDefault="00E20E80" w:rsidP="00E20E80">
      <w:pPr>
        <w:pStyle w:val="NoSpacing"/>
      </w:pPr>
    </w:p>
    <w:p w14:paraId="6F56C126" w14:textId="77777777" w:rsidR="00E20E80" w:rsidRPr="00E20E80" w:rsidRDefault="00E20E80" w:rsidP="00E20E80">
      <w:pPr>
        <w:numPr>
          <w:ilvl w:val="0"/>
          <w:numId w:val="28"/>
        </w:numPr>
        <w:tabs>
          <w:tab w:val="left" w:pos="0"/>
        </w:tabs>
        <w:suppressAutoHyphens/>
        <w:autoSpaceDE w:val="0"/>
        <w:spacing w:after="0" w:line="240" w:lineRule="auto"/>
        <w:jc w:val="center"/>
        <w:rPr>
          <w:rFonts w:ascii="Times New Roman" w:eastAsia="Arial" w:hAnsi="Times New Roman" w:cs="Times New Roman"/>
          <w:b/>
          <w:bCs/>
        </w:rPr>
      </w:pPr>
      <w:r w:rsidRPr="00E20E80">
        <w:rPr>
          <w:rFonts w:ascii="Times New Roman" w:eastAsia="Arial" w:hAnsi="Times New Roman" w:cs="Times New Roman"/>
          <w:b/>
          <w:bCs/>
        </w:rPr>
        <w:t>NEPĀRVARAMA VARA</w:t>
      </w:r>
    </w:p>
    <w:p w14:paraId="6E3CB574" w14:textId="77777777" w:rsidR="00E20E80" w:rsidRPr="00E20E80" w:rsidRDefault="00E20E80" w:rsidP="00E20E80">
      <w:pPr>
        <w:pStyle w:val="BodyText3"/>
        <w:numPr>
          <w:ilvl w:val="1"/>
          <w:numId w:val="28"/>
        </w:numPr>
        <w:tabs>
          <w:tab w:val="left" w:pos="360"/>
        </w:tabs>
        <w:suppressAutoHyphens/>
        <w:autoSpaceDE w:val="0"/>
        <w:spacing w:after="0" w:line="240" w:lineRule="auto"/>
        <w:ind w:left="0" w:hanging="11"/>
        <w:jc w:val="both"/>
        <w:rPr>
          <w:rFonts w:ascii="Times New Roman" w:hAnsi="Times New Roman" w:cs="Times New Roman"/>
          <w:bCs/>
          <w:caps/>
          <w:sz w:val="22"/>
          <w:szCs w:val="22"/>
        </w:rPr>
      </w:pPr>
      <w:r w:rsidRPr="00E20E80">
        <w:rPr>
          <w:rFonts w:ascii="Times New Roman" w:hAnsi="Times New Roman" w:cs="Times New Roman"/>
          <w:bCs/>
          <w:sz w:val="22"/>
          <w:szCs w:val="22"/>
        </w:rPr>
        <w:t xml:space="preserve">Puses tiek atbrīvotas no atbildības par daļēju vai pilnīgu Līguma saistību neizpildi, ja tam par iemeslu ir nepārvaramas varas apstākļi, piemēram, militāras darbības (neatkarīgi no tā bija vai nebija pieteikts karš), militārs iebrukums, citi valstij kaitnieciski akti, sacelšanās, streiki, revolūcijas, varas maiņa vai pilsoņu karš, dabas stihijas, piemēram, plūdi, radiācija vai radioaktīvais piesārņojums, kā arī citi, no Pušu gribas neatkarīgi apstākļi, kuri aizkavē Līgumā paredzēto darbu izpildīšanu vai padara to izpildīšanu neiespējamu. </w:t>
      </w:r>
    </w:p>
    <w:p w14:paraId="2A0A1DA6" w14:textId="77777777" w:rsidR="00E20E80" w:rsidRPr="00E20E80" w:rsidRDefault="00E20E80" w:rsidP="00E20E80">
      <w:pPr>
        <w:pStyle w:val="BodyText3"/>
        <w:numPr>
          <w:ilvl w:val="1"/>
          <w:numId w:val="28"/>
        </w:numPr>
        <w:tabs>
          <w:tab w:val="left" w:pos="360"/>
        </w:tabs>
        <w:suppressAutoHyphens/>
        <w:autoSpaceDE w:val="0"/>
        <w:spacing w:after="0" w:line="240" w:lineRule="auto"/>
        <w:ind w:left="0" w:hanging="11"/>
        <w:jc w:val="both"/>
        <w:rPr>
          <w:rFonts w:ascii="Times New Roman" w:eastAsia="Arial" w:hAnsi="Times New Roman" w:cs="Times New Roman"/>
          <w:bCs/>
          <w:caps/>
          <w:sz w:val="22"/>
          <w:szCs w:val="22"/>
        </w:rPr>
      </w:pPr>
      <w:r w:rsidRPr="00E20E80">
        <w:rPr>
          <w:rFonts w:ascii="Times New Roman" w:eastAsia="Arial" w:hAnsi="Times New Roman" w:cs="Times New Roman"/>
          <w:bCs/>
          <w:sz w:val="22"/>
          <w:szCs w:val="22"/>
        </w:rPr>
        <w:t>Puse, kurai ir iestājušies nepārvaramas varas apstākļi, kuri aizkavē Līgumā paredzēto darbu izpildi 5 (</w:t>
      </w:r>
      <w:r w:rsidRPr="00E20E80">
        <w:rPr>
          <w:rFonts w:ascii="Times New Roman" w:eastAsia="Arial" w:hAnsi="Times New Roman" w:cs="Times New Roman"/>
          <w:bCs/>
          <w:i/>
          <w:sz w:val="22"/>
          <w:szCs w:val="22"/>
        </w:rPr>
        <w:t>piecu</w:t>
      </w:r>
      <w:r w:rsidRPr="00E20E80">
        <w:rPr>
          <w:rFonts w:ascii="Times New Roman" w:eastAsia="Arial" w:hAnsi="Times New Roman" w:cs="Times New Roman"/>
          <w:bCs/>
          <w:sz w:val="22"/>
          <w:szCs w:val="22"/>
        </w:rPr>
        <w:t xml:space="preserve">) kalendāro dienu laikā, ja tas ir iespējams, paziņo otrai Pusei par šo apstākļu sākšanos un beigšanos, vienlaicīgi iesniedzot otrai Pusei kompetentas valsts vai pašvaldības iestādes izsniegtu izziņu, kas apliecina nepārvaramas varas apstākļu iestāšanos.  </w:t>
      </w:r>
    </w:p>
    <w:p w14:paraId="6120428B" w14:textId="77777777" w:rsidR="00E20E80" w:rsidRPr="00E20E80" w:rsidRDefault="00E20E80" w:rsidP="00E20E80">
      <w:pPr>
        <w:pStyle w:val="BodyText3"/>
        <w:numPr>
          <w:ilvl w:val="1"/>
          <w:numId w:val="28"/>
        </w:numPr>
        <w:tabs>
          <w:tab w:val="left" w:pos="360"/>
        </w:tabs>
        <w:suppressAutoHyphens/>
        <w:autoSpaceDE w:val="0"/>
        <w:spacing w:after="0" w:line="240" w:lineRule="auto"/>
        <w:ind w:left="0" w:hanging="11"/>
        <w:jc w:val="both"/>
        <w:rPr>
          <w:rFonts w:ascii="Times New Roman" w:hAnsi="Times New Roman" w:cs="Times New Roman"/>
          <w:bCs/>
          <w:caps/>
          <w:sz w:val="22"/>
          <w:szCs w:val="22"/>
        </w:rPr>
      </w:pPr>
      <w:r w:rsidRPr="00E20E80">
        <w:rPr>
          <w:rFonts w:ascii="Times New Roman" w:hAnsi="Times New Roman" w:cs="Times New Roman"/>
          <w:bCs/>
          <w:sz w:val="22"/>
          <w:szCs w:val="22"/>
        </w:rPr>
        <w:t>Gadījumā, ja Darba izpildīšanu aizkavē nepārvaramas varas apstākļi, Pusēm ir tiesības Līgumu izbeigt, par to informējot otru Pusi vismaz 1 (</w:t>
      </w:r>
      <w:r w:rsidRPr="00E20E80">
        <w:rPr>
          <w:rFonts w:ascii="Times New Roman" w:hAnsi="Times New Roman" w:cs="Times New Roman"/>
          <w:bCs/>
          <w:i/>
          <w:sz w:val="22"/>
          <w:szCs w:val="22"/>
        </w:rPr>
        <w:t>vienu</w:t>
      </w:r>
      <w:r w:rsidRPr="00E20E80">
        <w:rPr>
          <w:rFonts w:ascii="Times New Roman" w:hAnsi="Times New Roman" w:cs="Times New Roman"/>
          <w:bCs/>
          <w:sz w:val="22"/>
          <w:szCs w:val="22"/>
        </w:rPr>
        <w:t>) mēnesi iepriekš.</w:t>
      </w:r>
    </w:p>
    <w:p w14:paraId="2DA5B526" w14:textId="77777777" w:rsidR="00E20E80" w:rsidRPr="00E20E80" w:rsidRDefault="00E20E80" w:rsidP="00E20E80">
      <w:pPr>
        <w:pStyle w:val="BodyText3"/>
        <w:tabs>
          <w:tab w:val="left" w:pos="360"/>
        </w:tabs>
        <w:suppressAutoHyphens/>
        <w:autoSpaceDE w:val="0"/>
        <w:spacing w:after="0" w:line="240" w:lineRule="auto"/>
        <w:jc w:val="both"/>
        <w:rPr>
          <w:rFonts w:ascii="Times New Roman" w:hAnsi="Times New Roman" w:cs="Times New Roman"/>
          <w:bCs/>
          <w:caps/>
          <w:sz w:val="22"/>
          <w:szCs w:val="22"/>
        </w:rPr>
      </w:pPr>
    </w:p>
    <w:p w14:paraId="492346CD" w14:textId="77777777" w:rsidR="00E20E80" w:rsidRPr="00E20E80" w:rsidRDefault="00E20E80" w:rsidP="00E20E80">
      <w:pPr>
        <w:numPr>
          <w:ilvl w:val="0"/>
          <w:numId w:val="28"/>
        </w:numPr>
        <w:tabs>
          <w:tab w:val="left" w:pos="0"/>
          <w:tab w:val="left" w:pos="48"/>
        </w:tabs>
        <w:suppressAutoHyphens/>
        <w:autoSpaceDE w:val="0"/>
        <w:spacing w:after="0" w:line="240" w:lineRule="auto"/>
        <w:jc w:val="center"/>
        <w:rPr>
          <w:rFonts w:ascii="Times New Roman" w:eastAsia="Arial" w:hAnsi="Times New Roman" w:cs="Times New Roman"/>
          <w:b/>
          <w:bCs/>
        </w:rPr>
      </w:pPr>
      <w:r w:rsidRPr="00E20E80">
        <w:rPr>
          <w:rFonts w:ascii="Times New Roman" w:eastAsia="Arial" w:hAnsi="Times New Roman" w:cs="Times New Roman"/>
          <w:b/>
          <w:bCs/>
        </w:rPr>
        <w:t>PUŠU ATBILDĪBA</w:t>
      </w:r>
    </w:p>
    <w:p w14:paraId="695FF1B3" w14:textId="77777777" w:rsidR="00E20E80" w:rsidRPr="00E20E80" w:rsidRDefault="00E20E80" w:rsidP="00E20E80">
      <w:pPr>
        <w:numPr>
          <w:ilvl w:val="1"/>
          <w:numId w:val="28"/>
        </w:numPr>
        <w:tabs>
          <w:tab w:val="left" w:pos="360"/>
          <w:tab w:val="left" w:pos="426"/>
        </w:tabs>
        <w:suppressAutoHyphens/>
        <w:autoSpaceDE w:val="0"/>
        <w:spacing w:after="0" w:line="240" w:lineRule="auto"/>
        <w:ind w:left="0" w:hanging="11"/>
        <w:jc w:val="both"/>
        <w:rPr>
          <w:rFonts w:ascii="Times New Roman" w:eastAsia="Arial" w:hAnsi="Times New Roman" w:cs="Times New Roman"/>
        </w:rPr>
      </w:pPr>
      <w:r w:rsidRPr="00E20E80">
        <w:rPr>
          <w:rFonts w:ascii="Times New Roman" w:eastAsia="Arial" w:hAnsi="Times New Roman" w:cs="Times New Roman"/>
        </w:rPr>
        <w:t xml:space="preserve">Puses ir atbildīgas par Līguma izpildi saskaņā ar Latvijas Republikā spēkā esošajiem normatīvajiem aktiem. </w:t>
      </w:r>
    </w:p>
    <w:p w14:paraId="20C847F5" w14:textId="77777777" w:rsidR="00E20E80" w:rsidRPr="00E20E80" w:rsidRDefault="00E20E80" w:rsidP="00E20E80">
      <w:pPr>
        <w:numPr>
          <w:ilvl w:val="1"/>
          <w:numId w:val="28"/>
        </w:numPr>
        <w:tabs>
          <w:tab w:val="left" w:pos="360"/>
          <w:tab w:val="left" w:pos="426"/>
        </w:tabs>
        <w:suppressAutoHyphens/>
        <w:autoSpaceDE w:val="0"/>
        <w:spacing w:after="0" w:line="240" w:lineRule="auto"/>
        <w:ind w:left="0" w:hanging="11"/>
        <w:jc w:val="both"/>
        <w:rPr>
          <w:rFonts w:ascii="Times New Roman" w:hAnsi="Times New Roman" w:cs="Times New Roman"/>
        </w:rPr>
      </w:pPr>
      <w:r w:rsidRPr="00E20E80">
        <w:rPr>
          <w:rFonts w:ascii="Times New Roman" w:hAnsi="Times New Roman" w:cs="Times New Roman"/>
        </w:rPr>
        <w:t>Puses ir savstarpēji atbildīgas par līgumsaistību neizpildi un to nepienācīgu izpildi. Šajā gadījumā jāatlīdzina otrai Pusei nodarītie zaudējumi.</w:t>
      </w:r>
    </w:p>
    <w:p w14:paraId="3E7D3302" w14:textId="77777777" w:rsidR="00E20E80" w:rsidRPr="00E20E80" w:rsidRDefault="00E20E80" w:rsidP="00E20E80">
      <w:pPr>
        <w:numPr>
          <w:ilvl w:val="1"/>
          <w:numId w:val="28"/>
        </w:numPr>
        <w:tabs>
          <w:tab w:val="left" w:pos="360"/>
          <w:tab w:val="left" w:pos="426"/>
        </w:tabs>
        <w:suppressAutoHyphens/>
        <w:autoSpaceDE w:val="0"/>
        <w:spacing w:after="0" w:line="240" w:lineRule="auto"/>
        <w:ind w:left="0" w:hanging="11"/>
        <w:jc w:val="both"/>
        <w:rPr>
          <w:rFonts w:ascii="Times New Roman" w:hAnsi="Times New Roman" w:cs="Times New Roman"/>
        </w:rPr>
      </w:pPr>
      <w:r w:rsidRPr="00E20E80">
        <w:rPr>
          <w:rFonts w:ascii="Times New Roman" w:hAnsi="Times New Roman" w:cs="Times New Roman"/>
        </w:rPr>
        <w:t xml:space="preserve">Ja Pasūtītājs nokavē Līguma 3.2.punktā noteikto maksājuma termiņu Izpildītājam, tad Izpildītājs var piemērot Pasūtītājam līgumsodu 0,5% </w:t>
      </w:r>
      <w:r w:rsidRPr="00E20E80">
        <w:rPr>
          <w:rFonts w:ascii="Times New Roman" w:hAnsi="Times New Roman" w:cs="Times New Roman"/>
          <w:i/>
        </w:rPr>
        <w:t>(nulle komats piecu procentu)</w:t>
      </w:r>
      <w:r w:rsidRPr="00E20E80">
        <w:rPr>
          <w:rFonts w:ascii="Times New Roman" w:hAnsi="Times New Roman" w:cs="Times New Roman"/>
        </w:rPr>
        <w:t xml:space="preserve"> apmērā no nesamaksātās summas par katru nokavēto dienu, bet ne vairāk par 10% </w:t>
      </w:r>
      <w:r w:rsidRPr="00E20E80">
        <w:rPr>
          <w:rFonts w:ascii="Times New Roman" w:hAnsi="Times New Roman" w:cs="Times New Roman"/>
          <w:i/>
        </w:rPr>
        <w:t>(desmit procentiem)</w:t>
      </w:r>
      <w:r w:rsidRPr="00E20E80">
        <w:rPr>
          <w:rFonts w:ascii="Times New Roman" w:hAnsi="Times New Roman" w:cs="Times New Roman"/>
        </w:rPr>
        <w:t xml:space="preserve"> no Līgumā noteiktās līgumcenas.</w:t>
      </w:r>
    </w:p>
    <w:p w14:paraId="641AA59F" w14:textId="77777777" w:rsidR="00E20E80" w:rsidRPr="00E20E80" w:rsidRDefault="00E20E80" w:rsidP="00E20E80">
      <w:pPr>
        <w:numPr>
          <w:ilvl w:val="1"/>
          <w:numId w:val="28"/>
        </w:numPr>
        <w:tabs>
          <w:tab w:val="left" w:pos="360"/>
          <w:tab w:val="left" w:pos="426"/>
        </w:tabs>
        <w:suppressAutoHyphens/>
        <w:autoSpaceDE w:val="0"/>
        <w:spacing w:after="0" w:line="240" w:lineRule="auto"/>
        <w:ind w:left="0" w:hanging="11"/>
        <w:jc w:val="both"/>
        <w:rPr>
          <w:rFonts w:ascii="Times New Roman" w:hAnsi="Times New Roman" w:cs="Times New Roman"/>
        </w:rPr>
      </w:pPr>
      <w:r w:rsidRPr="00E20E80">
        <w:rPr>
          <w:rFonts w:ascii="Times New Roman" w:hAnsi="Times New Roman" w:cs="Times New Roman"/>
        </w:rPr>
        <w:t xml:space="preserve">Ja Izpildītājs nokavē Līgumā 2.1.punktā minētā Darba izpildes termiņu, tad Pasūtītājs var piemērot Izpildītājam līgumsodu 0,5% </w:t>
      </w:r>
      <w:r w:rsidRPr="00E20E80">
        <w:rPr>
          <w:rFonts w:ascii="Times New Roman" w:hAnsi="Times New Roman" w:cs="Times New Roman"/>
          <w:i/>
        </w:rPr>
        <w:t>(nulle komats piecu procentu)</w:t>
      </w:r>
      <w:r w:rsidRPr="00E20E80">
        <w:rPr>
          <w:rFonts w:ascii="Times New Roman" w:hAnsi="Times New Roman" w:cs="Times New Roman"/>
        </w:rPr>
        <w:t xml:space="preserve"> apmērā no Līgumā noteiktās līgumcenas par nepiegādāto Preču apjomu par katru nokavēto dienu, bet ne vairāk par 10% </w:t>
      </w:r>
      <w:r w:rsidRPr="00E20E80">
        <w:rPr>
          <w:rFonts w:ascii="Times New Roman" w:hAnsi="Times New Roman" w:cs="Times New Roman"/>
          <w:i/>
        </w:rPr>
        <w:t>(desmit procentiem)</w:t>
      </w:r>
      <w:r w:rsidRPr="00E20E80">
        <w:rPr>
          <w:rFonts w:ascii="Times New Roman" w:hAnsi="Times New Roman" w:cs="Times New Roman"/>
        </w:rPr>
        <w:t xml:space="preserve"> no Līgumā noteiktās līgumcenas. Turpmākie norēķini notiek pēc līgumsoda nomaksas.</w:t>
      </w:r>
    </w:p>
    <w:p w14:paraId="6D50B30E" w14:textId="77777777" w:rsidR="00E20E80" w:rsidRPr="00E20E80" w:rsidRDefault="00E20E80" w:rsidP="00E20E80">
      <w:pPr>
        <w:numPr>
          <w:ilvl w:val="1"/>
          <w:numId w:val="28"/>
        </w:numPr>
        <w:tabs>
          <w:tab w:val="left" w:pos="0"/>
          <w:tab w:val="left" w:pos="426"/>
        </w:tabs>
        <w:suppressAutoHyphens/>
        <w:autoSpaceDE w:val="0"/>
        <w:spacing w:after="0" w:line="240" w:lineRule="auto"/>
        <w:ind w:left="0" w:firstLine="0"/>
        <w:jc w:val="both"/>
        <w:rPr>
          <w:rFonts w:ascii="Times New Roman" w:hAnsi="Times New Roman" w:cs="Times New Roman"/>
        </w:rPr>
      </w:pPr>
      <w:r w:rsidRPr="00E20E80">
        <w:rPr>
          <w:rFonts w:ascii="Times New Roman" w:hAnsi="Times New Roman" w:cs="Times New Roman"/>
        </w:rPr>
        <w:lastRenderedPageBreak/>
        <w:t>Līgumsoda samaksa neatbrīvo Puses no saistību turpmākas izpildes, kā arī neierobežo Pušu tiesības prasīt zaudējumu atlīdzību.</w:t>
      </w:r>
    </w:p>
    <w:p w14:paraId="4BF20850" w14:textId="77777777" w:rsidR="00E20E80" w:rsidRPr="00E20E80" w:rsidRDefault="00E20E80" w:rsidP="00E20E80">
      <w:pPr>
        <w:pStyle w:val="NoSpacing"/>
      </w:pPr>
    </w:p>
    <w:p w14:paraId="1F35B204" w14:textId="77777777" w:rsidR="00E20E80" w:rsidRPr="00E20E80" w:rsidRDefault="00E20E80" w:rsidP="00E20E80">
      <w:pPr>
        <w:numPr>
          <w:ilvl w:val="0"/>
          <w:numId w:val="28"/>
        </w:numPr>
        <w:tabs>
          <w:tab w:val="left" w:pos="0"/>
          <w:tab w:val="left" w:pos="360"/>
        </w:tabs>
        <w:suppressAutoHyphens/>
        <w:autoSpaceDE w:val="0"/>
        <w:spacing w:after="0" w:line="240" w:lineRule="auto"/>
        <w:jc w:val="center"/>
        <w:rPr>
          <w:rFonts w:ascii="Times New Roman" w:eastAsia="Arial" w:hAnsi="Times New Roman" w:cs="Times New Roman"/>
          <w:b/>
          <w:bCs/>
        </w:rPr>
      </w:pPr>
      <w:r w:rsidRPr="00E20E80">
        <w:rPr>
          <w:rFonts w:ascii="Times New Roman" w:eastAsia="Arial" w:hAnsi="Times New Roman" w:cs="Times New Roman"/>
          <w:b/>
          <w:bCs/>
        </w:rPr>
        <w:t>STRĪDU IZSKATĪŠANA</w:t>
      </w:r>
    </w:p>
    <w:p w14:paraId="69FB0BD5" w14:textId="77777777" w:rsidR="00E20E80" w:rsidRPr="00E20E80" w:rsidRDefault="00E20E80" w:rsidP="00E20E80">
      <w:pPr>
        <w:pStyle w:val="BodyTextIndent"/>
        <w:numPr>
          <w:ilvl w:val="1"/>
          <w:numId w:val="28"/>
        </w:numPr>
        <w:tabs>
          <w:tab w:val="left" w:pos="0"/>
          <w:tab w:val="left" w:pos="426"/>
        </w:tabs>
        <w:autoSpaceDE w:val="0"/>
        <w:spacing w:after="0"/>
        <w:ind w:left="0" w:hanging="11"/>
        <w:jc w:val="both"/>
        <w:rPr>
          <w:rFonts w:eastAsia="Arial"/>
          <w:sz w:val="22"/>
          <w:szCs w:val="22"/>
        </w:rPr>
      </w:pPr>
      <w:r w:rsidRPr="00E20E80">
        <w:rPr>
          <w:rFonts w:eastAsia="Arial"/>
          <w:sz w:val="22"/>
          <w:szCs w:val="22"/>
        </w:rPr>
        <w:t>Visus strīdus un domstarpības par Līguma saistību izpildi Puses risina savstarpējo pārrunu ceļā.</w:t>
      </w:r>
    </w:p>
    <w:p w14:paraId="5F01D60D" w14:textId="77777777" w:rsidR="00E20E80" w:rsidRPr="00E20E80" w:rsidRDefault="00E20E80" w:rsidP="00E20E80">
      <w:pPr>
        <w:pStyle w:val="BodyText3"/>
        <w:numPr>
          <w:ilvl w:val="1"/>
          <w:numId w:val="28"/>
        </w:numPr>
        <w:tabs>
          <w:tab w:val="left" w:pos="0"/>
          <w:tab w:val="left" w:pos="426"/>
        </w:tabs>
        <w:suppressAutoHyphens/>
        <w:autoSpaceDE w:val="0"/>
        <w:spacing w:after="0" w:line="240" w:lineRule="auto"/>
        <w:ind w:left="0" w:hanging="11"/>
        <w:jc w:val="both"/>
        <w:rPr>
          <w:rFonts w:ascii="Times New Roman" w:eastAsia="Arial" w:hAnsi="Times New Roman" w:cs="Times New Roman"/>
          <w:caps/>
          <w:sz w:val="22"/>
          <w:szCs w:val="22"/>
        </w:rPr>
      </w:pPr>
      <w:r w:rsidRPr="00E20E80">
        <w:rPr>
          <w:rFonts w:ascii="Times New Roman" w:eastAsia="Arial" w:hAnsi="Times New Roman" w:cs="Times New Roman"/>
          <w:sz w:val="22"/>
          <w:szCs w:val="22"/>
        </w:rPr>
        <w:t>Ja Līguma 7.1.punktā noteiktajā kārtībā Puses nevar savstarpēji vienoties, strīdus izskata Latvijas Republikas tiesā Civilprocesa likumā noteiktajā kārtībā, ievērojot Līguma noteikumus un Latvijas Republikā spēkā esošos normatīvos aktus.</w:t>
      </w:r>
    </w:p>
    <w:p w14:paraId="647D8B3C" w14:textId="77777777" w:rsidR="00E20E80" w:rsidRPr="00E20E80" w:rsidRDefault="00E20E80" w:rsidP="00E20E80">
      <w:pPr>
        <w:pStyle w:val="NoSpacing"/>
      </w:pPr>
    </w:p>
    <w:p w14:paraId="3F5366D2" w14:textId="77777777" w:rsidR="00E20E80" w:rsidRPr="00E20E80" w:rsidRDefault="00E20E80" w:rsidP="00E20E80">
      <w:pPr>
        <w:pStyle w:val="BodyText3"/>
        <w:numPr>
          <w:ilvl w:val="0"/>
          <w:numId w:val="28"/>
        </w:numPr>
        <w:tabs>
          <w:tab w:val="left" w:pos="0"/>
        </w:tabs>
        <w:suppressAutoHyphens/>
        <w:autoSpaceDE w:val="0"/>
        <w:spacing w:after="0" w:line="240" w:lineRule="auto"/>
        <w:jc w:val="center"/>
        <w:rPr>
          <w:rFonts w:ascii="Times New Roman" w:hAnsi="Times New Roman" w:cs="Times New Roman"/>
          <w:b/>
          <w:caps/>
          <w:sz w:val="22"/>
          <w:szCs w:val="22"/>
        </w:rPr>
      </w:pPr>
      <w:r w:rsidRPr="00E20E80">
        <w:rPr>
          <w:rFonts w:ascii="Times New Roman" w:hAnsi="Times New Roman" w:cs="Times New Roman"/>
          <w:b/>
          <w:caps/>
          <w:sz w:val="22"/>
          <w:szCs w:val="22"/>
        </w:rPr>
        <w:t>LĪGUMA DARBĪBAS LAIKS, GROZĪŠANA UN IZBEIGŠANA</w:t>
      </w:r>
    </w:p>
    <w:p w14:paraId="7D9C60F3" w14:textId="77777777" w:rsidR="00E20E80" w:rsidRPr="00E20E80" w:rsidRDefault="00E20E80" w:rsidP="00E20E80">
      <w:pPr>
        <w:pStyle w:val="BodyText3"/>
        <w:numPr>
          <w:ilvl w:val="1"/>
          <w:numId w:val="28"/>
        </w:numPr>
        <w:tabs>
          <w:tab w:val="left" w:pos="360"/>
          <w:tab w:val="left" w:pos="426"/>
        </w:tabs>
        <w:suppressAutoHyphens/>
        <w:autoSpaceDE w:val="0"/>
        <w:spacing w:after="0" w:line="240" w:lineRule="auto"/>
        <w:ind w:left="0" w:hanging="11"/>
        <w:jc w:val="both"/>
        <w:rPr>
          <w:rFonts w:ascii="Times New Roman" w:hAnsi="Times New Roman" w:cs="Times New Roman"/>
          <w:caps/>
          <w:sz w:val="22"/>
          <w:szCs w:val="22"/>
        </w:rPr>
      </w:pPr>
      <w:r w:rsidRPr="00E20E80">
        <w:rPr>
          <w:rFonts w:ascii="Times New Roman" w:eastAsia="Arial" w:hAnsi="Times New Roman" w:cs="Times New Roman"/>
          <w:sz w:val="22"/>
          <w:szCs w:val="22"/>
        </w:rPr>
        <w:t>Šis Līgums stājas spēkā ar tā parakstīšanas brīdi un ir spēkā līdz brīdim, kad Puses pilnībā izpildījušas savas saistības.</w:t>
      </w:r>
    </w:p>
    <w:p w14:paraId="7340423C" w14:textId="77777777" w:rsidR="00E20E80" w:rsidRPr="00E20E80" w:rsidRDefault="00E20E80" w:rsidP="00E20E80">
      <w:pPr>
        <w:pStyle w:val="BodyText3"/>
        <w:numPr>
          <w:ilvl w:val="1"/>
          <w:numId w:val="28"/>
        </w:numPr>
        <w:tabs>
          <w:tab w:val="left" w:pos="360"/>
          <w:tab w:val="left" w:pos="426"/>
        </w:tabs>
        <w:suppressAutoHyphens/>
        <w:autoSpaceDE w:val="0"/>
        <w:spacing w:after="0" w:line="240" w:lineRule="auto"/>
        <w:ind w:left="0" w:hanging="11"/>
        <w:jc w:val="both"/>
        <w:rPr>
          <w:rFonts w:ascii="Times New Roman" w:hAnsi="Times New Roman" w:cs="Times New Roman"/>
          <w:caps/>
          <w:sz w:val="22"/>
          <w:szCs w:val="22"/>
        </w:rPr>
      </w:pPr>
      <w:r w:rsidRPr="00E20E80">
        <w:rPr>
          <w:rFonts w:ascii="Times New Roman" w:hAnsi="Times New Roman" w:cs="Times New Roman"/>
          <w:sz w:val="22"/>
          <w:szCs w:val="22"/>
        </w:rPr>
        <w:t>Grozījumi un papildinājumi šajā Līgumā izdarāmi Pusēm vienojoties un noformējami rakstiski. Tie stājas spēkā, kad tos ir parakstījušas abas Puses un kļūst par šī Līguma sastāvdaļām.</w:t>
      </w:r>
    </w:p>
    <w:p w14:paraId="0339F0A9" w14:textId="77777777" w:rsidR="00E20E80" w:rsidRPr="00E20E80" w:rsidRDefault="00E20E80" w:rsidP="00E20E80">
      <w:pPr>
        <w:pStyle w:val="BodyText3"/>
        <w:numPr>
          <w:ilvl w:val="1"/>
          <w:numId w:val="28"/>
        </w:numPr>
        <w:tabs>
          <w:tab w:val="left" w:pos="360"/>
          <w:tab w:val="left" w:pos="426"/>
        </w:tabs>
        <w:suppressAutoHyphens/>
        <w:autoSpaceDE w:val="0"/>
        <w:spacing w:after="0" w:line="240" w:lineRule="auto"/>
        <w:ind w:left="0" w:hanging="11"/>
        <w:jc w:val="both"/>
        <w:rPr>
          <w:rFonts w:ascii="Times New Roman" w:hAnsi="Times New Roman" w:cs="Times New Roman"/>
          <w:caps/>
          <w:sz w:val="22"/>
          <w:szCs w:val="22"/>
        </w:rPr>
      </w:pPr>
      <w:r w:rsidRPr="00E20E80">
        <w:rPr>
          <w:rFonts w:ascii="Times New Roman" w:hAnsi="Times New Roman" w:cs="Times New Roman"/>
          <w:sz w:val="22"/>
          <w:szCs w:val="22"/>
        </w:rPr>
        <w:t>Pasūtītājs ir tiesīgs vienpusēji izbeigt Līgumu, ja Izpildītājs kavē Preču piegādes termiņu vairāk kā 20 (</w:t>
      </w:r>
      <w:r w:rsidRPr="00E20E80">
        <w:rPr>
          <w:rFonts w:ascii="Times New Roman" w:hAnsi="Times New Roman" w:cs="Times New Roman"/>
          <w:i/>
          <w:sz w:val="22"/>
          <w:szCs w:val="22"/>
        </w:rPr>
        <w:t>divdesmit</w:t>
      </w:r>
      <w:r w:rsidRPr="00E20E80">
        <w:rPr>
          <w:rFonts w:ascii="Times New Roman" w:hAnsi="Times New Roman" w:cs="Times New Roman"/>
          <w:sz w:val="22"/>
          <w:szCs w:val="22"/>
        </w:rPr>
        <w:t>) dienas, par to paziņojot Izpildītājam rakstiski vismaz 7 (</w:t>
      </w:r>
      <w:r w:rsidRPr="00E20E80">
        <w:rPr>
          <w:rFonts w:ascii="Times New Roman" w:hAnsi="Times New Roman" w:cs="Times New Roman"/>
          <w:i/>
          <w:sz w:val="22"/>
          <w:szCs w:val="22"/>
        </w:rPr>
        <w:t>septiņas</w:t>
      </w:r>
      <w:r w:rsidRPr="00E20E80">
        <w:rPr>
          <w:rFonts w:ascii="Times New Roman" w:hAnsi="Times New Roman" w:cs="Times New Roman"/>
          <w:sz w:val="22"/>
          <w:szCs w:val="22"/>
        </w:rPr>
        <w:t>) dienas iepriekš.</w:t>
      </w:r>
    </w:p>
    <w:p w14:paraId="60D2366B" w14:textId="77777777" w:rsidR="00E20E80" w:rsidRPr="00E20E80" w:rsidRDefault="00E20E80" w:rsidP="00E20E80">
      <w:pPr>
        <w:pStyle w:val="BodyText3"/>
        <w:numPr>
          <w:ilvl w:val="1"/>
          <w:numId w:val="28"/>
        </w:numPr>
        <w:tabs>
          <w:tab w:val="left" w:pos="360"/>
          <w:tab w:val="left" w:pos="426"/>
        </w:tabs>
        <w:suppressAutoHyphens/>
        <w:autoSpaceDE w:val="0"/>
        <w:spacing w:after="0" w:line="240" w:lineRule="auto"/>
        <w:ind w:left="0" w:hanging="11"/>
        <w:jc w:val="both"/>
        <w:rPr>
          <w:rFonts w:ascii="Times New Roman" w:hAnsi="Times New Roman" w:cs="Times New Roman"/>
          <w:caps/>
          <w:sz w:val="22"/>
          <w:szCs w:val="22"/>
        </w:rPr>
      </w:pPr>
      <w:r w:rsidRPr="00E20E80">
        <w:rPr>
          <w:rFonts w:ascii="Times New Roman" w:hAnsi="Times New Roman" w:cs="Times New Roman"/>
          <w:sz w:val="22"/>
          <w:szCs w:val="22"/>
        </w:rPr>
        <w:t>Izpildītājs ir tiesīgs vienpusēji izbeigt Līgumu, ja Pasūtītājs kavē samaksas termiņu vairāk kā 20 (</w:t>
      </w:r>
      <w:r w:rsidRPr="00E20E80">
        <w:rPr>
          <w:rFonts w:ascii="Times New Roman" w:hAnsi="Times New Roman" w:cs="Times New Roman"/>
          <w:i/>
          <w:sz w:val="22"/>
          <w:szCs w:val="22"/>
        </w:rPr>
        <w:t>divdesmit</w:t>
      </w:r>
      <w:r w:rsidRPr="00E20E80">
        <w:rPr>
          <w:rFonts w:ascii="Times New Roman" w:hAnsi="Times New Roman" w:cs="Times New Roman"/>
          <w:sz w:val="22"/>
          <w:szCs w:val="22"/>
        </w:rPr>
        <w:t>) dienas, par to paziņojot Pasūtītājam rakstiski vismaz 7 (</w:t>
      </w:r>
      <w:r w:rsidRPr="00E20E80">
        <w:rPr>
          <w:rFonts w:ascii="Times New Roman" w:hAnsi="Times New Roman" w:cs="Times New Roman"/>
          <w:i/>
          <w:sz w:val="22"/>
          <w:szCs w:val="22"/>
        </w:rPr>
        <w:t>septiņas</w:t>
      </w:r>
      <w:r w:rsidRPr="00E20E80">
        <w:rPr>
          <w:rFonts w:ascii="Times New Roman" w:hAnsi="Times New Roman" w:cs="Times New Roman"/>
          <w:sz w:val="22"/>
          <w:szCs w:val="22"/>
        </w:rPr>
        <w:t>) dienas iepriekš.</w:t>
      </w:r>
    </w:p>
    <w:p w14:paraId="7B7E9B75" w14:textId="77777777" w:rsidR="00E20E80" w:rsidRPr="00E20E80" w:rsidRDefault="00E20E80" w:rsidP="00E20E80">
      <w:pPr>
        <w:pStyle w:val="BodyText3"/>
        <w:numPr>
          <w:ilvl w:val="1"/>
          <w:numId w:val="28"/>
        </w:numPr>
        <w:tabs>
          <w:tab w:val="left" w:pos="360"/>
          <w:tab w:val="left" w:pos="426"/>
        </w:tabs>
        <w:suppressAutoHyphens/>
        <w:autoSpaceDE w:val="0"/>
        <w:spacing w:after="0" w:line="240" w:lineRule="auto"/>
        <w:ind w:left="0" w:hanging="11"/>
        <w:jc w:val="both"/>
        <w:rPr>
          <w:rFonts w:ascii="Times New Roman" w:hAnsi="Times New Roman" w:cs="Times New Roman"/>
          <w:caps/>
          <w:sz w:val="22"/>
          <w:szCs w:val="22"/>
        </w:rPr>
      </w:pPr>
      <w:r w:rsidRPr="00E20E80">
        <w:rPr>
          <w:rFonts w:ascii="Times New Roman" w:hAnsi="Times New Roman" w:cs="Times New Roman"/>
          <w:sz w:val="22"/>
          <w:szCs w:val="22"/>
        </w:rPr>
        <w:t>Līguma izbeigšana iespējama tikai Līgumā un normatīvajos aktos noteiktajos gadījumos, kā arī pēc Pušu vienošanās.</w:t>
      </w:r>
    </w:p>
    <w:p w14:paraId="431EE09F" w14:textId="77777777" w:rsidR="00E20E80" w:rsidRPr="00E20E80" w:rsidRDefault="00E20E80" w:rsidP="00E20E80">
      <w:pPr>
        <w:pStyle w:val="NoSpacing"/>
        <w:rPr>
          <w:rFonts w:eastAsia="Arial"/>
        </w:rPr>
      </w:pPr>
    </w:p>
    <w:p w14:paraId="129C1D30" w14:textId="77777777" w:rsidR="00E20E80" w:rsidRPr="00E20E80" w:rsidRDefault="00E20E80" w:rsidP="00E20E80">
      <w:pPr>
        <w:numPr>
          <w:ilvl w:val="0"/>
          <w:numId w:val="28"/>
        </w:numPr>
        <w:tabs>
          <w:tab w:val="left" w:pos="0"/>
        </w:tabs>
        <w:suppressAutoHyphens/>
        <w:autoSpaceDE w:val="0"/>
        <w:spacing w:after="0" w:line="240" w:lineRule="auto"/>
        <w:jc w:val="center"/>
        <w:rPr>
          <w:rFonts w:ascii="Times New Roman" w:eastAsia="Arial" w:hAnsi="Times New Roman" w:cs="Times New Roman"/>
          <w:b/>
          <w:bCs/>
          <w:caps/>
        </w:rPr>
      </w:pPr>
      <w:r w:rsidRPr="00E20E80">
        <w:rPr>
          <w:rFonts w:ascii="Times New Roman" w:eastAsia="Arial" w:hAnsi="Times New Roman" w:cs="Times New Roman"/>
          <w:b/>
          <w:bCs/>
          <w:caps/>
        </w:rPr>
        <w:t>Pārstāvji un kontaktinformācija</w:t>
      </w:r>
    </w:p>
    <w:p w14:paraId="0A1883B9" w14:textId="222278A3" w:rsidR="00E20E80" w:rsidRPr="00E20E80" w:rsidRDefault="00E20E80" w:rsidP="00E20E80">
      <w:pPr>
        <w:numPr>
          <w:ilvl w:val="1"/>
          <w:numId w:val="28"/>
        </w:numPr>
        <w:tabs>
          <w:tab w:val="left" w:pos="426"/>
        </w:tabs>
        <w:suppressAutoHyphens/>
        <w:autoSpaceDE w:val="0"/>
        <w:spacing w:after="0" w:line="276" w:lineRule="auto"/>
        <w:ind w:left="0" w:hanging="11"/>
        <w:jc w:val="both"/>
        <w:rPr>
          <w:rFonts w:ascii="Times New Roman" w:eastAsia="Arial" w:hAnsi="Times New Roman" w:cs="Times New Roman"/>
        </w:rPr>
      </w:pPr>
      <w:r w:rsidRPr="00E20E80">
        <w:rPr>
          <w:rFonts w:ascii="Times New Roman" w:eastAsia="Arial" w:hAnsi="Times New Roman" w:cs="Times New Roman"/>
        </w:rPr>
        <w:t>Pasūtītāja pārstāvis ar šo Līgumu saistītu jautājumu risināšanā, kā arī attiecībā uz darbu izpildi ir:</w:t>
      </w:r>
    </w:p>
    <w:p w14:paraId="6981F60B" w14:textId="1F7ACAAD" w:rsidR="00E20E80" w:rsidRDefault="00E20E80" w:rsidP="00E20E80">
      <w:pPr>
        <w:numPr>
          <w:ilvl w:val="1"/>
          <w:numId w:val="28"/>
        </w:numPr>
        <w:tabs>
          <w:tab w:val="left" w:pos="426"/>
        </w:tabs>
        <w:suppressAutoHyphens/>
        <w:autoSpaceDE w:val="0"/>
        <w:spacing w:after="0" w:line="276" w:lineRule="auto"/>
        <w:ind w:left="0" w:hanging="11"/>
        <w:jc w:val="both"/>
        <w:rPr>
          <w:rFonts w:ascii="Times New Roman" w:hAnsi="Times New Roman" w:cs="Times New Roman"/>
        </w:rPr>
      </w:pPr>
      <w:r w:rsidRPr="00E20E80">
        <w:rPr>
          <w:rFonts w:ascii="Times New Roman" w:hAnsi="Times New Roman" w:cs="Times New Roman"/>
        </w:rPr>
        <w:t xml:space="preserve">Izpildītāja pārstāvis ar šo Līgumu saistītu jautājumu risināšanā, kā arī attiecībā uz darbu izpildi ir: </w:t>
      </w:r>
      <w:bookmarkStart w:id="1" w:name="_GoBack"/>
      <w:bookmarkEnd w:id="1"/>
    </w:p>
    <w:p w14:paraId="51AF8B73" w14:textId="71C787AD" w:rsidR="00E72B23" w:rsidRPr="00E20E80" w:rsidRDefault="00E72B23" w:rsidP="00E20E80">
      <w:pPr>
        <w:numPr>
          <w:ilvl w:val="1"/>
          <w:numId w:val="28"/>
        </w:numPr>
        <w:tabs>
          <w:tab w:val="left" w:pos="426"/>
        </w:tabs>
        <w:suppressAutoHyphens/>
        <w:autoSpaceDE w:val="0"/>
        <w:spacing w:after="0" w:line="276" w:lineRule="auto"/>
        <w:ind w:left="0" w:hanging="11"/>
        <w:jc w:val="both"/>
        <w:rPr>
          <w:rFonts w:ascii="Times New Roman" w:hAnsi="Times New Roman" w:cs="Times New Roman"/>
        </w:rPr>
      </w:pPr>
      <w:r>
        <w:rPr>
          <w:rFonts w:ascii="Times New Roman" w:hAnsi="Times New Roman" w:cs="Times New Roman"/>
        </w:rPr>
        <w:t xml:space="preserve">Izpildītāja servisa atbalsta pieteikumu </w:t>
      </w:r>
      <w:r w:rsidRPr="00B86755">
        <w:rPr>
          <w:rFonts w:ascii="Times New Roman" w:hAnsi="Times New Roman" w:cs="Times New Roman"/>
        </w:rPr>
        <w:t>tālr.</w:t>
      </w:r>
      <w:r w:rsidR="00B86755" w:rsidRPr="00B86755">
        <w:rPr>
          <w:rFonts w:ascii="Arial" w:hAnsi="Arial" w:cs="Arial"/>
        </w:rPr>
        <w:t xml:space="preserve"> 8</w:t>
      </w:r>
      <w:r w:rsidR="00B86755" w:rsidRPr="00B86755">
        <w:rPr>
          <w:rFonts w:ascii="Times New Roman" w:hAnsi="Times New Roman" w:cs="Times New Roman"/>
        </w:rPr>
        <w:t>0004776</w:t>
      </w:r>
      <w:r w:rsidRPr="00B86755">
        <w:rPr>
          <w:rFonts w:ascii="Times New Roman" w:hAnsi="Times New Roman" w:cs="Times New Roman"/>
        </w:rPr>
        <w:t>, e-pasts</w:t>
      </w:r>
      <w:r w:rsidR="00E47D58">
        <w:rPr>
          <w:rFonts w:ascii="Times New Roman" w:hAnsi="Times New Roman" w:cs="Times New Roman"/>
        </w:rPr>
        <w:t xml:space="preserve"> support@ipro.lv</w:t>
      </w:r>
      <w:r w:rsidRPr="00B86755">
        <w:rPr>
          <w:rFonts w:ascii="Times New Roman" w:hAnsi="Times New Roman" w:cs="Times New Roman"/>
        </w:rPr>
        <w:t>.</w:t>
      </w:r>
    </w:p>
    <w:p w14:paraId="39C8F9C9" w14:textId="77777777" w:rsidR="00E20E80" w:rsidRPr="00E20E80" w:rsidRDefault="00E20E80" w:rsidP="00E20E80">
      <w:pPr>
        <w:numPr>
          <w:ilvl w:val="1"/>
          <w:numId w:val="28"/>
        </w:numPr>
        <w:tabs>
          <w:tab w:val="left" w:pos="426"/>
        </w:tabs>
        <w:suppressAutoHyphens/>
        <w:autoSpaceDE w:val="0"/>
        <w:spacing w:after="0" w:line="240" w:lineRule="auto"/>
        <w:ind w:left="0" w:hanging="11"/>
        <w:jc w:val="both"/>
        <w:rPr>
          <w:rFonts w:ascii="Times New Roman" w:eastAsia="Arial" w:hAnsi="Times New Roman" w:cs="Times New Roman"/>
        </w:rPr>
      </w:pPr>
      <w:r w:rsidRPr="00E20E80">
        <w:rPr>
          <w:rFonts w:ascii="Times New Roman" w:eastAsia="Arial" w:hAnsi="Times New Roman" w:cs="Times New Roman"/>
        </w:rPr>
        <w:t>Puses vienojas, ka katrai Pusei ir tiesības jebkurā laikā mainīt savu Līgumā norādīto pārstāvi. Pārstāvja maiņas gadījumā nekavējoties rakstiski jāinformē otra Puses par pārstāvju nomaiņu. Rakstiski paziņoto pārstāvju pilnvaras ir spēkā līdz to atsaukumam.</w:t>
      </w:r>
    </w:p>
    <w:p w14:paraId="6E235C2C" w14:textId="77777777" w:rsidR="00E20E80" w:rsidRPr="00E20E80" w:rsidRDefault="00E20E80" w:rsidP="00E20E80">
      <w:pPr>
        <w:pStyle w:val="BalloonText"/>
        <w:autoSpaceDE w:val="0"/>
        <w:rPr>
          <w:rFonts w:ascii="Times New Roman" w:hAnsi="Times New Roman" w:cs="Times New Roman"/>
          <w:sz w:val="22"/>
          <w:szCs w:val="22"/>
        </w:rPr>
      </w:pPr>
    </w:p>
    <w:p w14:paraId="5D94011D" w14:textId="77777777" w:rsidR="00E20E80" w:rsidRPr="00E20E80" w:rsidRDefault="00E20E80" w:rsidP="00E20E80">
      <w:pPr>
        <w:numPr>
          <w:ilvl w:val="0"/>
          <w:numId w:val="28"/>
        </w:numPr>
        <w:tabs>
          <w:tab w:val="left" w:pos="0"/>
        </w:tabs>
        <w:suppressAutoHyphens/>
        <w:autoSpaceDE w:val="0"/>
        <w:spacing w:after="0" w:line="240" w:lineRule="auto"/>
        <w:jc w:val="center"/>
        <w:rPr>
          <w:rFonts w:ascii="Times New Roman" w:eastAsia="Arial" w:hAnsi="Times New Roman" w:cs="Times New Roman"/>
          <w:b/>
          <w:bCs/>
        </w:rPr>
      </w:pPr>
      <w:r w:rsidRPr="00E20E80">
        <w:rPr>
          <w:rFonts w:ascii="Times New Roman" w:eastAsia="Arial" w:hAnsi="Times New Roman" w:cs="Times New Roman"/>
          <w:b/>
          <w:bCs/>
        </w:rPr>
        <w:t>NOBEIGUMA NOTEIKUMI</w:t>
      </w:r>
    </w:p>
    <w:p w14:paraId="11FB9C91" w14:textId="77777777" w:rsidR="00E20E80" w:rsidRPr="00E20E80" w:rsidRDefault="00E20E80" w:rsidP="00E20E80">
      <w:pPr>
        <w:pStyle w:val="BodyText3"/>
        <w:numPr>
          <w:ilvl w:val="1"/>
          <w:numId w:val="28"/>
        </w:numPr>
        <w:tabs>
          <w:tab w:val="left" w:pos="0"/>
          <w:tab w:val="left" w:pos="142"/>
          <w:tab w:val="left" w:pos="284"/>
          <w:tab w:val="left" w:pos="567"/>
        </w:tabs>
        <w:suppressAutoHyphens/>
        <w:autoSpaceDE w:val="0"/>
        <w:spacing w:after="0" w:line="240" w:lineRule="auto"/>
        <w:ind w:left="0" w:hanging="11"/>
        <w:jc w:val="both"/>
        <w:rPr>
          <w:rFonts w:ascii="Times New Roman" w:eastAsia="Arial" w:hAnsi="Times New Roman" w:cs="Times New Roman"/>
          <w:caps/>
          <w:sz w:val="22"/>
          <w:szCs w:val="22"/>
        </w:rPr>
      </w:pPr>
      <w:r w:rsidRPr="00E20E80">
        <w:rPr>
          <w:rFonts w:ascii="Times New Roman" w:eastAsia="Arial" w:hAnsi="Times New Roman" w:cs="Times New Roman"/>
          <w:sz w:val="22"/>
          <w:szCs w:val="22"/>
        </w:rPr>
        <w:t xml:space="preserve"> Šis Līgums sastādīts un parakstīts 2 (</w:t>
      </w:r>
      <w:r w:rsidRPr="00E20E80">
        <w:rPr>
          <w:rFonts w:ascii="Times New Roman" w:eastAsia="Arial" w:hAnsi="Times New Roman" w:cs="Times New Roman"/>
          <w:i/>
          <w:sz w:val="22"/>
          <w:szCs w:val="22"/>
        </w:rPr>
        <w:t>divos</w:t>
      </w:r>
      <w:r w:rsidRPr="00E20E80">
        <w:rPr>
          <w:rFonts w:ascii="Times New Roman" w:eastAsia="Arial" w:hAnsi="Times New Roman" w:cs="Times New Roman"/>
          <w:sz w:val="22"/>
          <w:szCs w:val="22"/>
        </w:rPr>
        <w:t>) eksemplāros latviešu valodā.  Abiem eksemplāriem ir vienāds juridisks spēks. Pie katras no Pusēm glabājas viens Līguma eksemplārs.</w:t>
      </w:r>
    </w:p>
    <w:p w14:paraId="7CB210C8" w14:textId="77777777" w:rsidR="00E20E80" w:rsidRPr="00E20E80" w:rsidRDefault="00E20E80" w:rsidP="00E20E80">
      <w:pPr>
        <w:pStyle w:val="BodyTextIndent3"/>
        <w:numPr>
          <w:ilvl w:val="1"/>
          <w:numId w:val="28"/>
        </w:numPr>
        <w:tabs>
          <w:tab w:val="left" w:pos="0"/>
          <w:tab w:val="left" w:pos="426"/>
          <w:tab w:val="left" w:pos="567"/>
        </w:tabs>
        <w:suppressAutoHyphens/>
        <w:autoSpaceDE w:val="0"/>
        <w:spacing w:after="0" w:line="240" w:lineRule="auto"/>
        <w:ind w:left="0" w:hanging="11"/>
        <w:jc w:val="both"/>
        <w:rPr>
          <w:rFonts w:ascii="Times New Roman" w:hAnsi="Times New Roman" w:cs="Times New Roman"/>
          <w:sz w:val="22"/>
          <w:szCs w:val="22"/>
        </w:rPr>
      </w:pPr>
      <w:r w:rsidRPr="00E20E80">
        <w:rPr>
          <w:rFonts w:ascii="Times New Roman" w:eastAsia="Arial" w:hAnsi="Times New Roman" w:cs="Times New Roman"/>
          <w:sz w:val="22"/>
          <w:szCs w:val="22"/>
        </w:rPr>
        <w:t xml:space="preserve"> Puses apņemas neizpaust trešajai personai jebkuru informāciju, kura tai kļuvusi zināma saistībā ar šī Līguma izpildi, izņemot gadījumus, kad to pieprasa varas institūcijas, pamatojoties uz normatīvajos aktos noteiktu pienākumu informāciju sniegt.</w:t>
      </w:r>
    </w:p>
    <w:p w14:paraId="563ACC01" w14:textId="77777777" w:rsidR="00E20E80" w:rsidRPr="00E20E80" w:rsidRDefault="00E20E80" w:rsidP="00E20E80">
      <w:pPr>
        <w:pStyle w:val="BodyTextIndent3"/>
        <w:tabs>
          <w:tab w:val="left" w:pos="0"/>
          <w:tab w:val="left" w:pos="426"/>
          <w:tab w:val="left" w:pos="567"/>
        </w:tabs>
        <w:suppressAutoHyphens/>
        <w:autoSpaceDE w:val="0"/>
        <w:spacing w:after="0" w:line="240" w:lineRule="auto"/>
        <w:ind w:left="0"/>
        <w:jc w:val="both"/>
        <w:rPr>
          <w:rFonts w:ascii="Times New Roman" w:hAnsi="Times New Roman" w:cs="Times New Roman"/>
          <w:sz w:val="22"/>
          <w:szCs w:val="22"/>
        </w:rPr>
      </w:pPr>
    </w:p>
    <w:p w14:paraId="28B12C3D" w14:textId="77777777" w:rsidR="00E20E80" w:rsidRPr="00E20E80" w:rsidRDefault="00E20E80" w:rsidP="00E20E80">
      <w:pPr>
        <w:pStyle w:val="BodyTextIndent3"/>
        <w:numPr>
          <w:ilvl w:val="0"/>
          <w:numId w:val="28"/>
        </w:numPr>
        <w:suppressAutoHyphens/>
        <w:autoSpaceDE w:val="0"/>
        <w:spacing w:after="0" w:line="240" w:lineRule="auto"/>
        <w:jc w:val="center"/>
        <w:rPr>
          <w:rFonts w:ascii="Times New Roman" w:hAnsi="Times New Roman" w:cs="Times New Roman"/>
          <w:b/>
          <w:sz w:val="22"/>
          <w:szCs w:val="22"/>
        </w:rPr>
      </w:pPr>
      <w:r w:rsidRPr="00E20E80">
        <w:rPr>
          <w:rFonts w:ascii="Times New Roman" w:eastAsia="Arial" w:hAnsi="Times New Roman" w:cs="Times New Roman"/>
          <w:b/>
          <w:sz w:val="22"/>
          <w:szCs w:val="22"/>
        </w:rPr>
        <w:t>PUŠU REKVIZĪTI</w:t>
      </w:r>
    </w:p>
    <w:p w14:paraId="2FFAECE3" w14:textId="77777777" w:rsidR="00E20E80" w:rsidRPr="00E20E80" w:rsidRDefault="00E20E80" w:rsidP="00E20E80">
      <w:pPr>
        <w:pStyle w:val="BodyTextIndent3"/>
        <w:autoSpaceDE w:val="0"/>
        <w:ind w:left="0"/>
        <w:rPr>
          <w:rFonts w:ascii="Times New Roman" w:eastAsia="Arial" w:hAnsi="Times New Roman" w:cs="Times New Roman"/>
          <w:b/>
          <w:sz w:val="22"/>
          <w:szCs w:val="22"/>
        </w:rPr>
      </w:pPr>
    </w:p>
    <w:tbl>
      <w:tblPr>
        <w:tblW w:w="9888" w:type="dxa"/>
        <w:tblLayout w:type="fixed"/>
        <w:tblLook w:val="0000" w:firstRow="0" w:lastRow="0" w:firstColumn="0" w:lastColumn="0" w:noHBand="0" w:noVBand="0"/>
      </w:tblPr>
      <w:tblGrid>
        <w:gridCol w:w="5179"/>
        <w:gridCol w:w="4709"/>
      </w:tblGrid>
      <w:tr w:rsidR="00E20E80" w:rsidRPr="00E20E80" w14:paraId="287445B4" w14:textId="77777777" w:rsidTr="005F03D2">
        <w:trPr>
          <w:cantSplit/>
          <w:trHeight w:val="1855"/>
        </w:trPr>
        <w:tc>
          <w:tcPr>
            <w:tcW w:w="5179" w:type="dxa"/>
          </w:tcPr>
          <w:p w14:paraId="485E9A4E" w14:textId="77777777" w:rsidR="00E20E80" w:rsidRPr="00E20E80" w:rsidRDefault="00E20E80" w:rsidP="005F03D2">
            <w:pPr>
              <w:pStyle w:val="NoSpacing"/>
              <w:rPr>
                <w:b/>
                <w:sz w:val="22"/>
                <w:szCs w:val="22"/>
              </w:rPr>
            </w:pPr>
            <w:r w:rsidRPr="00E20E80">
              <w:rPr>
                <w:b/>
                <w:sz w:val="22"/>
                <w:szCs w:val="22"/>
              </w:rPr>
              <w:t>PASŪTĪTĀJS:</w:t>
            </w:r>
          </w:p>
          <w:p w14:paraId="70527401" w14:textId="77777777" w:rsidR="00E20E80" w:rsidRPr="00E20E80" w:rsidRDefault="00E20E80" w:rsidP="005F03D2">
            <w:pPr>
              <w:pStyle w:val="NoSpacing"/>
              <w:rPr>
                <w:sz w:val="22"/>
                <w:szCs w:val="22"/>
              </w:rPr>
            </w:pPr>
          </w:p>
          <w:p w14:paraId="76027105" w14:textId="33003B63" w:rsidR="004B68E0" w:rsidRDefault="004B68E0" w:rsidP="005F03D2">
            <w:pPr>
              <w:pStyle w:val="NoSpacing"/>
              <w:rPr>
                <w:sz w:val="22"/>
                <w:szCs w:val="22"/>
              </w:rPr>
            </w:pPr>
            <w:r>
              <w:rPr>
                <w:sz w:val="22"/>
                <w:szCs w:val="22"/>
              </w:rPr>
              <w:t>Liepājas pilsētas pašvaldības iestāde</w:t>
            </w:r>
          </w:p>
          <w:p w14:paraId="26394A1E" w14:textId="0FEAFCD2" w:rsidR="00E20E80" w:rsidRPr="004B68E0" w:rsidRDefault="004B68E0" w:rsidP="005F03D2">
            <w:pPr>
              <w:pStyle w:val="NoSpacing"/>
              <w:rPr>
                <w:b/>
                <w:sz w:val="22"/>
                <w:szCs w:val="22"/>
              </w:rPr>
            </w:pPr>
            <w:r w:rsidRPr="004B68E0">
              <w:rPr>
                <w:b/>
                <w:sz w:val="22"/>
                <w:szCs w:val="22"/>
              </w:rPr>
              <w:t>“</w:t>
            </w:r>
            <w:r w:rsidR="00E20E80" w:rsidRPr="004B68E0">
              <w:rPr>
                <w:b/>
                <w:sz w:val="22"/>
                <w:szCs w:val="22"/>
              </w:rPr>
              <w:t>Liepājas pilsētas pašvaldības administrācija</w:t>
            </w:r>
            <w:r w:rsidRPr="004B68E0">
              <w:rPr>
                <w:b/>
                <w:sz w:val="22"/>
                <w:szCs w:val="22"/>
              </w:rPr>
              <w:t>”</w:t>
            </w:r>
          </w:p>
          <w:p w14:paraId="7EDD2F32" w14:textId="77777777" w:rsidR="00E20E80" w:rsidRPr="00E20E80" w:rsidRDefault="00E20E80" w:rsidP="005F03D2">
            <w:pPr>
              <w:pStyle w:val="NoSpacing"/>
              <w:rPr>
                <w:sz w:val="22"/>
                <w:szCs w:val="22"/>
              </w:rPr>
            </w:pPr>
            <w:r w:rsidRPr="00E20E80">
              <w:rPr>
                <w:sz w:val="22"/>
                <w:szCs w:val="22"/>
              </w:rPr>
              <w:t>Reģ. Nr. 90000063185</w:t>
            </w:r>
          </w:p>
          <w:p w14:paraId="06688A41" w14:textId="77777777" w:rsidR="00E20E80" w:rsidRPr="00E20E80" w:rsidRDefault="00E20E80" w:rsidP="005F03D2">
            <w:pPr>
              <w:pStyle w:val="NoSpacing"/>
              <w:rPr>
                <w:sz w:val="22"/>
                <w:szCs w:val="22"/>
              </w:rPr>
            </w:pPr>
            <w:r w:rsidRPr="00E20E80">
              <w:rPr>
                <w:sz w:val="22"/>
                <w:szCs w:val="22"/>
              </w:rPr>
              <w:t>Adrese: Rožu iela 6, Liepāja, LV-3401</w:t>
            </w:r>
          </w:p>
          <w:p w14:paraId="2345A234" w14:textId="77777777" w:rsidR="00E20E80" w:rsidRPr="00E20E80" w:rsidRDefault="00E20E80" w:rsidP="005F03D2">
            <w:pPr>
              <w:pStyle w:val="NoSpacing"/>
              <w:rPr>
                <w:sz w:val="22"/>
                <w:szCs w:val="22"/>
              </w:rPr>
            </w:pPr>
          </w:p>
          <w:p w14:paraId="416C7092" w14:textId="77777777" w:rsidR="00E20E80" w:rsidRPr="00E20E80" w:rsidRDefault="00E20E80" w:rsidP="005F03D2">
            <w:pPr>
              <w:pStyle w:val="NoSpacing"/>
              <w:rPr>
                <w:sz w:val="22"/>
                <w:szCs w:val="22"/>
              </w:rPr>
            </w:pPr>
          </w:p>
          <w:p w14:paraId="7827560B" w14:textId="77777777" w:rsidR="00E20E80" w:rsidRPr="00E20E80" w:rsidRDefault="00E20E80" w:rsidP="005F03D2">
            <w:pPr>
              <w:pStyle w:val="NoSpacing"/>
              <w:rPr>
                <w:sz w:val="22"/>
                <w:szCs w:val="22"/>
              </w:rPr>
            </w:pPr>
          </w:p>
          <w:p w14:paraId="181CEF5E" w14:textId="77777777" w:rsidR="00E20E80" w:rsidRPr="00E20E80" w:rsidRDefault="00E20E80" w:rsidP="005F03D2">
            <w:pPr>
              <w:pStyle w:val="NoSpacing"/>
              <w:rPr>
                <w:sz w:val="22"/>
                <w:szCs w:val="22"/>
              </w:rPr>
            </w:pPr>
            <w:r w:rsidRPr="00E20E80">
              <w:rPr>
                <w:sz w:val="22"/>
                <w:szCs w:val="22"/>
              </w:rPr>
              <w:t xml:space="preserve">____________________________________ </w:t>
            </w:r>
          </w:p>
          <w:p w14:paraId="291796EE" w14:textId="68A51ED3" w:rsidR="00E20E80" w:rsidRPr="00E20E80" w:rsidRDefault="00F526C1" w:rsidP="005F03D2">
            <w:pPr>
              <w:pStyle w:val="NoSpacing"/>
              <w:rPr>
                <w:sz w:val="22"/>
                <w:szCs w:val="22"/>
                <w:highlight w:val="yellow"/>
              </w:rPr>
            </w:pPr>
            <w:r>
              <w:rPr>
                <w:sz w:val="22"/>
                <w:szCs w:val="22"/>
              </w:rPr>
              <w:t>Ronalds Fricbergs</w:t>
            </w:r>
          </w:p>
        </w:tc>
        <w:tc>
          <w:tcPr>
            <w:tcW w:w="4709" w:type="dxa"/>
          </w:tcPr>
          <w:p w14:paraId="090601A1" w14:textId="77777777" w:rsidR="00E20E80" w:rsidRPr="00E20E80" w:rsidRDefault="00E20E80" w:rsidP="005F03D2">
            <w:pPr>
              <w:pStyle w:val="NoSpacing"/>
              <w:rPr>
                <w:b/>
                <w:sz w:val="22"/>
                <w:szCs w:val="22"/>
              </w:rPr>
            </w:pPr>
            <w:r w:rsidRPr="00E20E80">
              <w:rPr>
                <w:b/>
                <w:sz w:val="22"/>
                <w:szCs w:val="22"/>
              </w:rPr>
              <w:t>IZPILDĪTĀJS:</w:t>
            </w:r>
          </w:p>
          <w:p w14:paraId="467936CF" w14:textId="77777777" w:rsidR="00E20E80" w:rsidRPr="00E20E80" w:rsidRDefault="00E20E80" w:rsidP="005F03D2">
            <w:pPr>
              <w:pStyle w:val="NoSpacing"/>
              <w:rPr>
                <w:sz w:val="22"/>
                <w:szCs w:val="22"/>
              </w:rPr>
            </w:pPr>
          </w:p>
          <w:p w14:paraId="2D28166E" w14:textId="77777777" w:rsidR="004B68E0" w:rsidRDefault="004B68E0" w:rsidP="005F03D2">
            <w:pPr>
              <w:pStyle w:val="NoSpacing"/>
              <w:rPr>
                <w:sz w:val="22"/>
                <w:szCs w:val="22"/>
              </w:rPr>
            </w:pPr>
          </w:p>
          <w:p w14:paraId="33387B51" w14:textId="689166F8" w:rsidR="00E20E80" w:rsidRPr="004B68E0" w:rsidRDefault="004B68E0" w:rsidP="005F03D2">
            <w:pPr>
              <w:pStyle w:val="NoSpacing"/>
              <w:rPr>
                <w:b/>
                <w:sz w:val="22"/>
                <w:szCs w:val="22"/>
              </w:rPr>
            </w:pPr>
            <w:r w:rsidRPr="004B68E0">
              <w:rPr>
                <w:b/>
                <w:sz w:val="22"/>
                <w:szCs w:val="22"/>
              </w:rPr>
              <w:t>SIA “IPRO”</w:t>
            </w:r>
          </w:p>
          <w:p w14:paraId="18DF9D48" w14:textId="2C140470" w:rsidR="00E20E80" w:rsidRPr="00E20E80" w:rsidRDefault="00E20E80" w:rsidP="005F03D2">
            <w:pPr>
              <w:pStyle w:val="NoSpacing"/>
              <w:rPr>
                <w:sz w:val="22"/>
                <w:szCs w:val="22"/>
              </w:rPr>
            </w:pPr>
            <w:r w:rsidRPr="00E20E80">
              <w:rPr>
                <w:sz w:val="22"/>
                <w:szCs w:val="22"/>
              </w:rPr>
              <w:t xml:space="preserve">Reģ. Nr. </w:t>
            </w:r>
            <w:r w:rsidR="004B68E0">
              <w:rPr>
                <w:sz w:val="22"/>
                <w:szCs w:val="22"/>
              </w:rPr>
              <w:t>40003521916</w:t>
            </w:r>
          </w:p>
          <w:p w14:paraId="55A1983D" w14:textId="25AC59CC" w:rsidR="00E20E80" w:rsidRPr="00E20E80" w:rsidRDefault="00E20E80" w:rsidP="005F03D2">
            <w:pPr>
              <w:pStyle w:val="NoSpacing"/>
              <w:rPr>
                <w:sz w:val="22"/>
                <w:szCs w:val="22"/>
              </w:rPr>
            </w:pPr>
            <w:r w:rsidRPr="00E20E80">
              <w:rPr>
                <w:sz w:val="22"/>
                <w:szCs w:val="22"/>
              </w:rPr>
              <w:t xml:space="preserve">Adrese: </w:t>
            </w:r>
            <w:r w:rsidR="004B68E0">
              <w:rPr>
                <w:sz w:val="22"/>
                <w:szCs w:val="22"/>
              </w:rPr>
              <w:t>Gunāra Astras iela 8b, Rīga, LV-1082</w:t>
            </w:r>
          </w:p>
          <w:p w14:paraId="5CBFFBFE" w14:textId="77777777" w:rsidR="00E20E80" w:rsidRPr="00E20E80" w:rsidRDefault="00E20E80" w:rsidP="005F03D2">
            <w:pPr>
              <w:pStyle w:val="NoSpacing"/>
              <w:rPr>
                <w:bCs/>
                <w:sz w:val="22"/>
                <w:szCs w:val="22"/>
              </w:rPr>
            </w:pPr>
          </w:p>
          <w:p w14:paraId="4C333270" w14:textId="3A4C02EE" w:rsidR="00E20E80" w:rsidRDefault="00E20E80" w:rsidP="005F03D2">
            <w:pPr>
              <w:pStyle w:val="NoSpacing"/>
              <w:rPr>
                <w:bCs/>
                <w:sz w:val="22"/>
                <w:szCs w:val="22"/>
              </w:rPr>
            </w:pPr>
          </w:p>
          <w:p w14:paraId="111935C3" w14:textId="77777777" w:rsidR="004B68E0" w:rsidRPr="00E20E80" w:rsidRDefault="004B68E0" w:rsidP="005F03D2">
            <w:pPr>
              <w:pStyle w:val="NoSpacing"/>
              <w:rPr>
                <w:bCs/>
                <w:sz w:val="22"/>
                <w:szCs w:val="22"/>
              </w:rPr>
            </w:pPr>
          </w:p>
          <w:p w14:paraId="6322D37E" w14:textId="77777777" w:rsidR="00E20E80" w:rsidRPr="00E20E80" w:rsidRDefault="00E20E80" w:rsidP="005F03D2">
            <w:pPr>
              <w:pStyle w:val="NoSpacing"/>
              <w:rPr>
                <w:sz w:val="22"/>
                <w:szCs w:val="22"/>
              </w:rPr>
            </w:pPr>
            <w:r w:rsidRPr="00E20E80">
              <w:rPr>
                <w:sz w:val="22"/>
                <w:szCs w:val="22"/>
              </w:rPr>
              <w:t xml:space="preserve">__________________________________ </w:t>
            </w:r>
          </w:p>
          <w:p w14:paraId="4A187CB0" w14:textId="08861089" w:rsidR="00E20E80" w:rsidRPr="00E20E80" w:rsidRDefault="001D6A97" w:rsidP="005F03D2">
            <w:pPr>
              <w:pStyle w:val="NoSpacing"/>
              <w:rPr>
                <w:sz w:val="22"/>
                <w:szCs w:val="22"/>
              </w:rPr>
            </w:pPr>
            <w:r>
              <w:rPr>
                <w:sz w:val="22"/>
                <w:szCs w:val="22"/>
              </w:rPr>
              <w:t>Jānis Rozentāls</w:t>
            </w:r>
          </w:p>
        </w:tc>
      </w:tr>
    </w:tbl>
    <w:p w14:paraId="0A920883" w14:textId="77777777" w:rsidR="0060027C" w:rsidRDefault="0060027C" w:rsidP="00B104EF">
      <w:pPr>
        <w:pStyle w:val="NoSpacing"/>
      </w:pPr>
    </w:p>
    <w:sectPr w:rsidR="0060027C" w:rsidSect="00A2411C">
      <w:headerReference w:type="default" r:id="rId9"/>
      <w:foot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8F435" w14:textId="77777777" w:rsidR="00183526" w:rsidRDefault="00183526" w:rsidP="00852988">
      <w:pPr>
        <w:spacing w:after="0" w:line="240" w:lineRule="auto"/>
      </w:pPr>
      <w:r>
        <w:separator/>
      </w:r>
    </w:p>
  </w:endnote>
  <w:endnote w:type="continuationSeparator" w:id="0">
    <w:p w14:paraId="324AFEDF" w14:textId="77777777" w:rsidR="00183526" w:rsidRDefault="00183526"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09269"/>
      <w:docPartObj>
        <w:docPartGallery w:val="Page Numbers (Bottom of Page)"/>
        <w:docPartUnique/>
      </w:docPartObj>
    </w:sdtPr>
    <w:sdtEndPr>
      <w:rPr>
        <w:rFonts w:ascii="Times New Roman" w:hAnsi="Times New Roman" w:cs="Times New Roman"/>
        <w:sz w:val="20"/>
        <w:szCs w:val="20"/>
      </w:rPr>
    </w:sdtEndPr>
    <w:sdtContent>
      <w:p w14:paraId="411B5906" w14:textId="663AF416" w:rsidR="00BC3475" w:rsidRPr="00385CC7" w:rsidRDefault="00BC3475">
        <w:pPr>
          <w:pStyle w:val="Footer"/>
          <w:jc w:val="right"/>
          <w:rPr>
            <w:rFonts w:ascii="Times New Roman" w:hAnsi="Times New Roman" w:cs="Times New Roman"/>
            <w:sz w:val="20"/>
            <w:szCs w:val="20"/>
          </w:rPr>
        </w:pPr>
        <w:r w:rsidRPr="00385CC7">
          <w:rPr>
            <w:rFonts w:ascii="Times New Roman" w:hAnsi="Times New Roman" w:cs="Times New Roman"/>
            <w:sz w:val="20"/>
            <w:szCs w:val="20"/>
          </w:rPr>
          <w:fldChar w:fldCharType="begin"/>
        </w:r>
        <w:r w:rsidRPr="00385CC7">
          <w:rPr>
            <w:rFonts w:ascii="Times New Roman" w:hAnsi="Times New Roman" w:cs="Times New Roman"/>
            <w:sz w:val="20"/>
            <w:szCs w:val="20"/>
          </w:rPr>
          <w:instrText>PAGE   \* MERGEFORMAT</w:instrText>
        </w:r>
        <w:r w:rsidRPr="00385CC7">
          <w:rPr>
            <w:rFonts w:ascii="Times New Roman" w:hAnsi="Times New Roman" w:cs="Times New Roman"/>
            <w:sz w:val="20"/>
            <w:szCs w:val="20"/>
          </w:rPr>
          <w:fldChar w:fldCharType="separate"/>
        </w:r>
        <w:r w:rsidR="00DD0366">
          <w:rPr>
            <w:rFonts w:ascii="Times New Roman" w:hAnsi="Times New Roman" w:cs="Times New Roman"/>
            <w:noProof/>
            <w:sz w:val="20"/>
            <w:szCs w:val="20"/>
          </w:rPr>
          <w:t>3</w:t>
        </w:r>
        <w:r w:rsidRPr="00385CC7">
          <w:rPr>
            <w:rFonts w:ascii="Times New Roman" w:hAnsi="Times New Roman" w:cs="Times New Roman"/>
            <w:sz w:val="20"/>
            <w:szCs w:val="20"/>
          </w:rPr>
          <w:fldChar w:fldCharType="end"/>
        </w:r>
      </w:p>
    </w:sdtContent>
  </w:sdt>
  <w:p w14:paraId="614A2CFB" w14:textId="77777777" w:rsidR="00BC3475" w:rsidRDefault="00BC3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A23D0" w14:textId="77777777" w:rsidR="00183526" w:rsidRDefault="00183526" w:rsidP="00852988">
      <w:pPr>
        <w:spacing w:after="0" w:line="240" w:lineRule="auto"/>
      </w:pPr>
      <w:r>
        <w:separator/>
      </w:r>
    </w:p>
  </w:footnote>
  <w:footnote w:type="continuationSeparator" w:id="0">
    <w:p w14:paraId="1EB3BFD8" w14:textId="77777777" w:rsidR="00183526" w:rsidRDefault="00183526" w:rsidP="00852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69F0D" w14:textId="64346D25" w:rsidR="00BC3475" w:rsidRPr="00025F9E" w:rsidRDefault="00BC3475">
    <w:pPr>
      <w:pStyle w:val="Header"/>
      <w:jc w:val="center"/>
      <w:rPr>
        <w:sz w:val="22"/>
        <w:szCs w:val="22"/>
      </w:rPr>
    </w:pPr>
  </w:p>
  <w:p w14:paraId="4680732A" w14:textId="77777777" w:rsidR="00BC3475" w:rsidRPr="00025F9E" w:rsidRDefault="00BC3475">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5324945"/>
    <w:multiLevelType w:val="multilevel"/>
    <w:tmpl w:val="2744DC2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B8203A5"/>
    <w:multiLevelType w:val="hybridMultilevel"/>
    <w:tmpl w:val="3AFE76FA"/>
    <w:lvl w:ilvl="0" w:tplc="BE86923E">
      <w:start w:val="1"/>
      <w:numFmt w:val="lowerLetter"/>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CFB0537"/>
    <w:multiLevelType w:val="hybridMultilevel"/>
    <w:tmpl w:val="1A56ADDE"/>
    <w:lvl w:ilvl="0" w:tplc="5DE2240A">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FFF31AE"/>
    <w:multiLevelType w:val="hybridMultilevel"/>
    <w:tmpl w:val="FAD0B9EC"/>
    <w:lvl w:ilvl="0" w:tplc="AA3C371E">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ED30508"/>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EF23488"/>
    <w:multiLevelType w:val="multilevel"/>
    <w:tmpl w:val="C5B4FC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AF4510E"/>
    <w:multiLevelType w:val="hybridMultilevel"/>
    <w:tmpl w:val="6EBE0B5C"/>
    <w:lvl w:ilvl="0" w:tplc="5FC21B8E">
      <w:start w:val="1"/>
      <w:numFmt w:val="lowerLetter"/>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0B2F71"/>
    <w:multiLevelType w:val="multilevel"/>
    <w:tmpl w:val="20105D90"/>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762265"/>
    <w:multiLevelType w:val="multilevel"/>
    <w:tmpl w:val="E65AAD92"/>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E092D79"/>
    <w:multiLevelType w:val="hybridMultilevel"/>
    <w:tmpl w:val="DC1007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E796E1E"/>
    <w:multiLevelType w:val="multilevel"/>
    <w:tmpl w:val="8A183F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BCC1BD2"/>
    <w:multiLevelType w:val="hybridMultilevel"/>
    <w:tmpl w:val="1054C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4"/>
  </w:num>
  <w:num w:numId="3">
    <w:abstractNumId w:val="6"/>
  </w:num>
  <w:num w:numId="4">
    <w:abstractNumId w:val="5"/>
  </w:num>
  <w:num w:numId="5">
    <w:abstractNumId w:val="0"/>
  </w:num>
  <w:num w:numId="6">
    <w:abstractNumId w:val="7"/>
  </w:num>
  <w:num w:numId="7">
    <w:abstractNumId w:val="1"/>
  </w:num>
  <w:num w:numId="8">
    <w:abstractNumId w:val="24"/>
  </w:num>
  <w:num w:numId="9">
    <w:abstractNumId w:val="22"/>
  </w:num>
  <w:num w:numId="10">
    <w:abstractNumId w:val="9"/>
  </w:num>
  <w:num w:numId="11">
    <w:abstractNumId w:val="2"/>
  </w:num>
  <w:num w:numId="12">
    <w:abstractNumId w:val="25"/>
  </w:num>
  <w:num w:numId="13">
    <w:abstractNumId w:val="18"/>
  </w:num>
  <w:num w:numId="14">
    <w:abstractNumId w:val="14"/>
  </w:num>
  <w:num w:numId="15">
    <w:abstractNumId w:val="27"/>
  </w:num>
  <w:num w:numId="16">
    <w:abstractNumId w:val="13"/>
  </w:num>
  <w:num w:numId="17">
    <w:abstractNumId w:val="1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9"/>
  </w:num>
  <w:num w:numId="21">
    <w:abstractNumId w:val="21"/>
  </w:num>
  <w:num w:numId="22">
    <w:abstractNumId w:val="8"/>
  </w:num>
  <w:num w:numId="23">
    <w:abstractNumId w:val="16"/>
  </w:num>
  <w:num w:numId="24">
    <w:abstractNumId w:val="11"/>
  </w:num>
  <w:num w:numId="25">
    <w:abstractNumId w:val="12"/>
  </w:num>
  <w:num w:numId="26">
    <w:abstractNumId w:val="17"/>
  </w:num>
  <w:num w:numId="27">
    <w:abstractNumId w:val="19"/>
  </w:num>
  <w:num w:numId="28">
    <w:abstractNumId w:val="26"/>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209FF"/>
    <w:rsid w:val="00025F9E"/>
    <w:rsid w:val="0003027F"/>
    <w:rsid w:val="000E4DF5"/>
    <w:rsid w:val="00106798"/>
    <w:rsid w:val="00116AF3"/>
    <w:rsid w:val="00124B62"/>
    <w:rsid w:val="00147132"/>
    <w:rsid w:val="00152690"/>
    <w:rsid w:val="00183526"/>
    <w:rsid w:val="001D6A97"/>
    <w:rsid w:val="001F25A7"/>
    <w:rsid w:val="001F29C3"/>
    <w:rsid w:val="00215295"/>
    <w:rsid w:val="00233DF1"/>
    <w:rsid w:val="00235440"/>
    <w:rsid w:val="0024570B"/>
    <w:rsid w:val="002535FD"/>
    <w:rsid w:val="0025569F"/>
    <w:rsid w:val="00256F88"/>
    <w:rsid w:val="00263E18"/>
    <w:rsid w:val="002B5A63"/>
    <w:rsid w:val="002D38A3"/>
    <w:rsid w:val="002E11C8"/>
    <w:rsid w:val="0030294F"/>
    <w:rsid w:val="00311290"/>
    <w:rsid w:val="00325F8C"/>
    <w:rsid w:val="003574B9"/>
    <w:rsid w:val="00365360"/>
    <w:rsid w:val="0037732C"/>
    <w:rsid w:val="0038460C"/>
    <w:rsid w:val="00385CC7"/>
    <w:rsid w:val="003D585B"/>
    <w:rsid w:val="003E2473"/>
    <w:rsid w:val="003F03D0"/>
    <w:rsid w:val="00433664"/>
    <w:rsid w:val="004357D3"/>
    <w:rsid w:val="00447063"/>
    <w:rsid w:val="00456617"/>
    <w:rsid w:val="0046179D"/>
    <w:rsid w:val="004B68E0"/>
    <w:rsid w:val="004E1B55"/>
    <w:rsid w:val="004F1F22"/>
    <w:rsid w:val="00540681"/>
    <w:rsid w:val="005545A5"/>
    <w:rsid w:val="005A2000"/>
    <w:rsid w:val="005A7ADA"/>
    <w:rsid w:val="005E1F6C"/>
    <w:rsid w:val="005F03D2"/>
    <w:rsid w:val="0060027C"/>
    <w:rsid w:val="00607DCB"/>
    <w:rsid w:val="006326AA"/>
    <w:rsid w:val="00635C90"/>
    <w:rsid w:val="00654F8B"/>
    <w:rsid w:val="00675543"/>
    <w:rsid w:val="006865FF"/>
    <w:rsid w:val="00690EC5"/>
    <w:rsid w:val="006A5C5D"/>
    <w:rsid w:val="006D6438"/>
    <w:rsid w:val="0071691C"/>
    <w:rsid w:val="00757275"/>
    <w:rsid w:val="00784963"/>
    <w:rsid w:val="00786E03"/>
    <w:rsid w:val="007C5BB7"/>
    <w:rsid w:val="007F73DE"/>
    <w:rsid w:val="0080187E"/>
    <w:rsid w:val="00804B60"/>
    <w:rsid w:val="00852988"/>
    <w:rsid w:val="008736AD"/>
    <w:rsid w:val="00877F0E"/>
    <w:rsid w:val="00883BBD"/>
    <w:rsid w:val="008A3886"/>
    <w:rsid w:val="008C3B3D"/>
    <w:rsid w:val="00936AE1"/>
    <w:rsid w:val="0094676E"/>
    <w:rsid w:val="009B6625"/>
    <w:rsid w:val="009C0B41"/>
    <w:rsid w:val="009E3A68"/>
    <w:rsid w:val="009F369E"/>
    <w:rsid w:val="00A2411C"/>
    <w:rsid w:val="00A248A7"/>
    <w:rsid w:val="00A35323"/>
    <w:rsid w:val="00AC3A82"/>
    <w:rsid w:val="00AE4398"/>
    <w:rsid w:val="00B104EF"/>
    <w:rsid w:val="00B34EE7"/>
    <w:rsid w:val="00B5245E"/>
    <w:rsid w:val="00B5394A"/>
    <w:rsid w:val="00B72431"/>
    <w:rsid w:val="00B7626B"/>
    <w:rsid w:val="00B86755"/>
    <w:rsid w:val="00BA197D"/>
    <w:rsid w:val="00BA2F99"/>
    <w:rsid w:val="00BA4AFC"/>
    <w:rsid w:val="00BC3475"/>
    <w:rsid w:val="00BE43B9"/>
    <w:rsid w:val="00C12BA7"/>
    <w:rsid w:val="00C33ACF"/>
    <w:rsid w:val="00C47489"/>
    <w:rsid w:val="00CB70DA"/>
    <w:rsid w:val="00CD09F4"/>
    <w:rsid w:val="00CD0DB8"/>
    <w:rsid w:val="00CE6663"/>
    <w:rsid w:val="00CF7DD0"/>
    <w:rsid w:val="00D164BE"/>
    <w:rsid w:val="00D20EB0"/>
    <w:rsid w:val="00D2389C"/>
    <w:rsid w:val="00D46A71"/>
    <w:rsid w:val="00D472D5"/>
    <w:rsid w:val="00D511D2"/>
    <w:rsid w:val="00D551CA"/>
    <w:rsid w:val="00D664CB"/>
    <w:rsid w:val="00D738BD"/>
    <w:rsid w:val="00D81B68"/>
    <w:rsid w:val="00D87D89"/>
    <w:rsid w:val="00DD005B"/>
    <w:rsid w:val="00DD0366"/>
    <w:rsid w:val="00E2037F"/>
    <w:rsid w:val="00E20E80"/>
    <w:rsid w:val="00E210C0"/>
    <w:rsid w:val="00E47D58"/>
    <w:rsid w:val="00E53346"/>
    <w:rsid w:val="00E72B23"/>
    <w:rsid w:val="00EA1CCE"/>
    <w:rsid w:val="00EA2647"/>
    <w:rsid w:val="00EA46F0"/>
    <w:rsid w:val="00EB4BCE"/>
    <w:rsid w:val="00EC2B28"/>
    <w:rsid w:val="00EE7A08"/>
    <w:rsid w:val="00EF11E7"/>
    <w:rsid w:val="00F526C1"/>
    <w:rsid w:val="00F623DA"/>
    <w:rsid w:val="00FE1B41"/>
    <w:rsid w:val="00FF156F"/>
    <w:rsid w:val="00FF3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5">
    <w:name w:val="heading 5"/>
    <w:basedOn w:val="Normal"/>
    <w:next w:val="Normal"/>
    <w:link w:val="Heading5Char"/>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GridTableLight">
    <w:name w:val="Grid Table Light"/>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link w:val="ListParagraphChar"/>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E11C8"/>
    <w:rPr>
      <w:rFonts w:ascii="Segoe UI" w:hAnsi="Segoe UI" w:cs="Segoe UI"/>
      <w:sz w:val="18"/>
      <w:szCs w:val="18"/>
    </w:rPr>
  </w:style>
  <w:style w:type="character" w:styleId="CommentReference">
    <w:name w:val="annotation reference"/>
    <w:basedOn w:val="DefaultParagraphFont"/>
    <w:uiPriority w:val="99"/>
    <w:unhideWhenUsed/>
    <w:rsid w:val="00147132"/>
    <w:rPr>
      <w:sz w:val="16"/>
      <w:szCs w:val="16"/>
    </w:rPr>
  </w:style>
  <w:style w:type="paragraph" w:styleId="CommentText">
    <w:name w:val="annotation text"/>
    <w:basedOn w:val="Normal"/>
    <w:link w:val="CommentTextChar"/>
    <w:uiPriority w:val="99"/>
    <w:unhideWhenUsed/>
    <w:rsid w:val="00147132"/>
    <w:pPr>
      <w:spacing w:line="240" w:lineRule="auto"/>
    </w:pPr>
    <w:rPr>
      <w:sz w:val="20"/>
      <w:szCs w:val="20"/>
    </w:rPr>
  </w:style>
  <w:style w:type="character" w:customStyle="1" w:styleId="CommentTextChar">
    <w:name w:val="Comment Text Char"/>
    <w:basedOn w:val="DefaultParagraphFont"/>
    <w:link w:val="CommentText"/>
    <w:uiPriority w:val="99"/>
    <w:rsid w:val="00147132"/>
    <w:rPr>
      <w:sz w:val="20"/>
      <w:szCs w:val="20"/>
    </w:rPr>
  </w:style>
  <w:style w:type="paragraph" w:styleId="CommentSubject">
    <w:name w:val="annotation subject"/>
    <w:basedOn w:val="CommentText"/>
    <w:next w:val="CommentText"/>
    <w:link w:val="CommentSubjectChar"/>
    <w:uiPriority w:val="99"/>
    <w:semiHidden/>
    <w:unhideWhenUsed/>
    <w:rsid w:val="00147132"/>
    <w:rPr>
      <w:b/>
      <w:bCs/>
    </w:rPr>
  </w:style>
  <w:style w:type="character" w:customStyle="1" w:styleId="CommentSubjectChar">
    <w:name w:val="Comment Subject Char"/>
    <w:basedOn w:val="CommentTextChar"/>
    <w:link w:val="CommentSubject"/>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BodyTextIndent">
    <w:name w:val="Body Text Indent"/>
    <w:basedOn w:val="Normal"/>
    <w:link w:val="BodyTextIndentChar"/>
    <w:semiHidden/>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semiHidden/>
    <w:rsid w:val="00C47489"/>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semiHidden/>
    <w:unhideWhenUsed/>
    <w:rsid w:val="00CD0DB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0DB8"/>
    <w:rPr>
      <w:sz w:val="16"/>
      <w:szCs w:val="16"/>
    </w:rPr>
  </w:style>
  <w:style w:type="paragraph" w:styleId="BodyText3">
    <w:name w:val="Body Text 3"/>
    <w:basedOn w:val="Normal"/>
    <w:link w:val="BodyText3Char"/>
    <w:uiPriority w:val="99"/>
    <w:unhideWhenUsed/>
    <w:rsid w:val="00CD0DB8"/>
    <w:pPr>
      <w:spacing w:after="120"/>
    </w:pPr>
    <w:rPr>
      <w:sz w:val="16"/>
      <w:szCs w:val="16"/>
    </w:rPr>
  </w:style>
  <w:style w:type="character" w:customStyle="1" w:styleId="BodyText3Char">
    <w:name w:val="Body Text 3 Char"/>
    <w:basedOn w:val="DefaultParagraphFont"/>
    <w:link w:val="BodyText3"/>
    <w:uiPriority w:val="99"/>
    <w:rsid w:val="00CD0DB8"/>
    <w:rPr>
      <w:sz w:val="16"/>
      <w:szCs w:val="16"/>
    </w:rPr>
  </w:style>
  <w:style w:type="character" w:customStyle="1" w:styleId="Heading2Char">
    <w:name w:val="Heading 2 Char"/>
    <w:basedOn w:val="DefaultParagraphFont"/>
    <w:link w:val="Heading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5C90"/>
    <w:rPr>
      <w:color w:val="954F72" w:themeColor="followedHyperlink"/>
      <w:u w:val="single"/>
    </w:rPr>
  </w:style>
  <w:style w:type="character" w:styleId="Strong">
    <w:name w:val="Strong"/>
    <w:basedOn w:val="DefaultParagraphFont"/>
    <w:uiPriority w:val="22"/>
    <w:qFormat/>
    <w:rsid w:val="005E1F6C"/>
    <w:rPr>
      <w:b/>
      <w:bCs/>
    </w:rPr>
  </w:style>
  <w:style w:type="character" w:customStyle="1" w:styleId="ListParagraphChar">
    <w:name w:val="List Paragraph Char"/>
    <w:link w:val="ListParagraph"/>
    <w:rsid w:val="009C0B41"/>
  </w:style>
  <w:style w:type="character" w:customStyle="1" w:styleId="Heading5Char">
    <w:name w:val="Heading 5 Char"/>
    <w:basedOn w:val="DefaultParagraphFont"/>
    <w:link w:val="Heading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Normal"/>
    <w:rsid w:val="0060027C"/>
    <w:pPr>
      <w:suppressAutoHyphens/>
      <w:spacing w:after="0" w:line="240" w:lineRule="auto"/>
    </w:pPr>
    <w:rPr>
      <w:rFonts w:ascii="Times New Roman" w:eastAsia="Calibri" w:hAnsi="Times New Roman" w:cs="Times New Roman"/>
      <w:lang w:eastAsia="ar-SA"/>
    </w:rPr>
  </w:style>
  <w:style w:type="paragraph" w:styleId="PlainText">
    <w:name w:val="Plain Text"/>
    <w:basedOn w:val="Normal"/>
    <w:link w:val="PlainTextChar"/>
    <w:rsid w:val="0060027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60027C"/>
    <w:rPr>
      <w:rFonts w:ascii="Courier New" w:eastAsia="Times New Roman" w:hAnsi="Courier New" w:cs="Times New Roman"/>
      <w:sz w:val="20"/>
      <w:szCs w:val="20"/>
      <w:lang w:val="en-US"/>
    </w:rPr>
  </w:style>
  <w:style w:type="paragraph" w:styleId="NormalWeb">
    <w:name w:val="Normal (Web)"/>
    <w:basedOn w:val="Normal"/>
    <w:uiPriority w:val="99"/>
    <w:unhideWhenUsed/>
    <w:rsid w:val="0060027C"/>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5">
    <w:name w:val="heading 5"/>
    <w:basedOn w:val="Normal"/>
    <w:next w:val="Normal"/>
    <w:link w:val="Heading5Char"/>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GridTableLight">
    <w:name w:val="Grid Table Light"/>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link w:val="ListParagraphChar"/>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E11C8"/>
    <w:rPr>
      <w:rFonts w:ascii="Segoe UI" w:hAnsi="Segoe UI" w:cs="Segoe UI"/>
      <w:sz w:val="18"/>
      <w:szCs w:val="18"/>
    </w:rPr>
  </w:style>
  <w:style w:type="character" w:styleId="CommentReference">
    <w:name w:val="annotation reference"/>
    <w:basedOn w:val="DefaultParagraphFont"/>
    <w:uiPriority w:val="99"/>
    <w:unhideWhenUsed/>
    <w:rsid w:val="00147132"/>
    <w:rPr>
      <w:sz w:val="16"/>
      <w:szCs w:val="16"/>
    </w:rPr>
  </w:style>
  <w:style w:type="paragraph" w:styleId="CommentText">
    <w:name w:val="annotation text"/>
    <w:basedOn w:val="Normal"/>
    <w:link w:val="CommentTextChar"/>
    <w:uiPriority w:val="99"/>
    <w:unhideWhenUsed/>
    <w:rsid w:val="00147132"/>
    <w:pPr>
      <w:spacing w:line="240" w:lineRule="auto"/>
    </w:pPr>
    <w:rPr>
      <w:sz w:val="20"/>
      <w:szCs w:val="20"/>
    </w:rPr>
  </w:style>
  <w:style w:type="character" w:customStyle="1" w:styleId="CommentTextChar">
    <w:name w:val="Comment Text Char"/>
    <w:basedOn w:val="DefaultParagraphFont"/>
    <w:link w:val="CommentText"/>
    <w:uiPriority w:val="99"/>
    <w:rsid w:val="00147132"/>
    <w:rPr>
      <w:sz w:val="20"/>
      <w:szCs w:val="20"/>
    </w:rPr>
  </w:style>
  <w:style w:type="paragraph" w:styleId="CommentSubject">
    <w:name w:val="annotation subject"/>
    <w:basedOn w:val="CommentText"/>
    <w:next w:val="CommentText"/>
    <w:link w:val="CommentSubjectChar"/>
    <w:uiPriority w:val="99"/>
    <w:semiHidden/>
    <w:unhideWhenUsed/>
    <w:rsid w:val="00147132"/>
    <w:rPr>
      <w:b/>
      <w:bCs/>
    </w:rPr>
  </w:style>
  <w:style w:type="character" w:customStyle="1" w:styleId="CommentSubjectChar">
    <w:name w:val="Comment Subject Char"/>
    <w:basedOn w:val="CommentTextChar"/>
    <w:link w:val="CommentSubject"/>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BodyTextIndent">
    <w:name w:val="Body Text Indent"/>
    <w:basedOn w:val="Normal"/>
    <w:link w:val="BodyTextIndentChar"/>
    <w:semiHidden/>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semiHidden/>
    <w:rsid w:val="00C47489"/>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semiHidden/>
    <w:unhideWhenUsed/>
    <w:rsid w:val="00CD0DB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0DB8"/>
    <w:rPr>
      <w:sz w:val="16"/>
      <w:szCs w:val="16"/>
    </w:rPr>
  </w:style>
  <w:style w:type="paragraph" w:styleId="BodyText3">
    <w:name w:val="Body Text 3"/>
    <w:basedOn w:val="Normal"/>
    <w:link w:val="BodyText3Char"/>
    <w:uiPriority w:val="99"/>
    <w:unhideWhenUsed/>
    <w:rsid w:val="00CD0DB8"/>
    <w:pPr>
      <w:spacing w:after="120"/>
    </w:pPr>
    <w:rPr>
      <w:sz w:val="16"/>
      <w:szCs w:val="16"/>
    </w:rPr>
  </w:style>
  <w:style w:type="character" w:customStyle="1" w:styleId="BodyText3Char">
    <w:name w:val="Body Text 3 Char"/>
    <w:basedOn w:val="DefaultParagraphFont"/>
    <w:link w:val="BodyText3"/>
    <w:uiPriority w:val="99"/>
    <w:rsid w:val="00CD0DB8"/>
    <w:rPr>
      <w:sz w:val="16"/>
      <w:szCs w:val="16"/>
    </w:rPr>
  </w:style>
  <w:style w:type="character" w:customStyle="1" w:styleId="Heading2Char">
    <w:name w:val="Heading 2 Char"/>
    <w:basedOn w:val="DefaultParagraphFont"/>
    <w:link w:val="Heading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5C90"/>
    <w:rPr>
      <w:color w:val="954F72" w:themeColor="followedHyperlink"/>
      <w:u w:val="single"/>
    </w:rPr>
  </w:style>
  <w:style w:type="character" w:styleId="Strong">
    <w:name w:val="Strong"/>
    <w:basedOn w:val="DefaultParagraphFont"/>
    <w:uiPriority w:val="22"/>
    <w:qFormat/>
    <w:rsid w:val="005E1F6C"/>
    <w:rPr>
      <w:b/>
      <w:bCs/>
    </w:rPr>
  </w:style>
  <w:style w:type="character" w:customStyle="1" w:styleId="ListParagraphChar">
    <w:name w:val="List Paragraph Char"/>
    <w:link w:val="ListParagraph"/>
    <w:rsid w:val="009C0B41"/>
  </w:style>
  <w:style w:type="character" w:customStyle="1" w:styleId="Heading5Char">
    <w:name w:val="Heading 5 Char"/>
    <w:basedOn w:val="DefaultParagraphFont"/>
    <w:link w:val="Heading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Normal"/>
    <w:rsid w:val="0060027C"/>
    <w:pPr>
      <w:suppressAutoHyphens/>
      <w:spacing w:after="0" w:line="240" w:lineRule="auto"/>
    </w:pPr>
    <w:rPr>
      <w:rFonts w:ascii="Times New Roman" w:eastAsia="Calibri" w:hAnsi="Times New Roman" w:cs="Times New Roman"/>
      <w:lang w:eastAsia="ar-SA"/>
    </w:rPr>
  </w:style>
  <w:style w:type="paragraph" w:styleId="PlainText">
    <w:name w:val="Plain Text"/>
    <w:basedOn w:val="Normal"/>
    <w:link w:val="PlainTextChar"/>
    <w:rsid w:val="0060027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60027C"/>
    <w:rPr>
      <w:rFonts w:ascii="Courier New" w:eastAsia="Times New Roman" w:hAnsi="Courier New" w:cs="Times New Roman"/>
      <w:sz w:val="20"/>
      <w:szCs w:val="20"/>
      <w:lang w:val="en-US"/>
    </w:rPr>
  </w:style>
  <w:style w:type="paragraph" w:styleId="NormalWeb">
    <w:name w:val="Normal (Web)"/>
    <w:basedOn w:val="Normal"/>
    <w:uiPriority w:val="99"/>
    <w:unhideWhenUsed/>
    <w:rsid w:val="0060027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A8BA-3FB0-400E-938D-2EB5D513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6588</Words>
  <Characters>3756</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dc:description/>
  <cp:lastModifiedBy>Anete Skujina</cp:lastModifiedBy>
  <cp:revision>15</cp:revision>
  <cp:lastPrinted>2017-08-03T10:25:00Z</cp:lastPrinted>
  <dcterms:created xsi:type="dcterms:W3CDTF">2017-07-25T12:20:00Z</dcterms:created>
  <dcterms:modified xsi:type="dcterms:W3CDTF">2017-08-09T08:26:00Z</dcterms:modified>
</cp:coreProperties>
</file>